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98" w:rsidRPr="0083360F" w:rsidRDefault="00893298" w:rsidP="00893298">
      <w:pPr>
        <w:rPr>
          <w:rFonts w:asciiTheme="minorHAnsi" w:hAnsiTheme="minorHAnsi" w:cstheme="minorHAnsi"/>
          <w:sz w:val="22"/>
          <w:szCs w:val="22"/>
        </w:rPr>
        <w:sectPr w:rsidR="00893298" w:rsidRPr="0083360F" w:rsidSect="00017A71">
          <w:footerReference w:type="default" r:id="rId7"/>
          <w:pgSz w:w="11906" w:h="16838"/>
          <w:pgMar w:top="1417" w:right="1417" w:bottom="1417" w:left="1417" w:header="0" w:footer="0" w:gutter="0"/>
          <w:cols w:space="708"/>
          <w:formProt w:val="0"/>
          <w:titlePg/>
          <w:docGrid w:linePitch="600" w:charSpace="32768"/>
        </w:sectPr>
      </w:pPr>
    </w:p>
    <w:p w:rsidR="00893298" w:rsidRPr="0083360F" w:rsidRDefault="00893298" w:rsidP="00893298">
      <w:pPr>
        <w:spacing w:before="53" w:after="53" w:line="240" w:lineRule="exact"/>
        <w:rPr>
          <w:rFonts w:asciiTheme="minorHAnsi" w:hAnsiTheme="minorHAnsi" w:cstheme="minorHAnsi"/>
          <w:color w:val="auto"/>
          <w:sz w:val="22"/>
          <w:szCs w:val="22"/>
        </w:rPr>
      </w:pPr>
    </w:p>
    <w:p w:rsidR="00893298" w:rsidRPr="0083360F" w:rsidRDefault="00893298" w:rsidP="00893298">
      <w:pPr>
        <w:spacing w:before="53" w:after="53" w:line="240" w:lineRule="exact"/>
        <w:rPr>
          <w:rFonts w:asciiTheme="minorHAnsi" w:hAnsiTheme="minorHAnsi" w:cstheme="minorHAnsi"/>
          <w:color w:val="auto"/>
          <w:sz w:val="22"/>
          <w:szCs w:val="22"/>
        </w:rPr>
      </w:pPr>
    </w:p>
    <w:p w:rsidR="00893298" w:rsidRPr="0083360F" w:rsidRDefault="00893298" w:rsidP="00893298">
      <w:pPr>
        <w:spacing w:before="53" w:after="53" w:line="240" w:lineRule="exact"/>
        <w:rPr>
          <w:rFonts w:asciiTheme="minorHAnsi" w:hAnsiTheme="minorHAnsi" w:cstheme="minorHAnsi"/>
          <w:color w:val="auto"/>
          <w:sz w:val="22"/>
          <w:szCs w:val="22"/>
        </w:rPr>
      </w:pPr>
    </w:p>
    <w:p w:rsidR="00893298" w:rsidRPr="0083360F" w:rsidRDefault="00893298" w:rsidP="00893298">
      <w:pPr>
        <w:spacing w:before="53" w:after="53" w:line="240" w:lineRule="exact"/>
        <w:rPr>
          <w:rFonts w:asciiTheme="minorHAnsi" w:hAnsiTheme="minorHAnsi" w:cstheme="minorHAnsi"/>
          <w:color w:val="auto"/>
          <w:sz w:val="22"/>
          <w:szCs w:val="22"/>
        </w:rPr>
      </w:pPr>
    </w:p>
    <w:p w:rsidR="00893298" w:rsidRPr="0083360F" w:rsidRDefault="00893298" w:rsidP="00893298">
      <w:pPr>
        <w:spacing w:before="53" w:after="53" w:line="240" w:lineRule="exact"/>
        <w:rPr>
          <w:rFonts w:asciiTheme="minorHAnsi" w:hAnsiTheme="minorHAnsi" w:cstheme="minorHAnsi"/>
          <w:color w:val="auto"/>
          <w:sz w:val="22"/>
          <w:szCs w:val="22"/>
        </w:rPr>
      </w:pPr>
    </w:p>
    <w:p w:rsidR="00893298" w:rsidRPr="0083360F" w:rsidRDefault="00893298" w:rsidP="00893298">
      <w:pPr>
        <w:spacing w:before="53" w:after="53" w:line="240" w:lineRule="exact"/>
        <w:rPr>
          <w:rFonts w:asciiTheme="minorHAnsi" w:hAnsiTheme="minorHAnsi" w:cstheme="minorHAnsi"/>
          <w:color w:val="auto"/>
          <w:sz w:val="22"/>
          <w:szCs w:val="22"/>
        </w:rPr>
      </w:pPr>
    </w:p>
    <w:p w:rsidR="00893298" w:rsidRPr="0083360F" w:rsidRDefault="00893298" w:rsidP="00893298">
      <w:pPr>
        <w:rPr>
          <w:rFonts w:asciiTheme="minorHAnsi" w:hAnsiTheme="minorHAnsi" w:cstheme="minorHAnsi"/>
          <w:sz w:val="22"/>
          <w:szCs w:val="22"/>
        </w:rPr>
        <w:sectPr w:rsidR="00893298" w:rsidRPr="0083360F">
          <w:type w:val="continuous"/>
          <w:pgSz w:w="11906" w:h="16838"/>
          <w:pgMar w:top="2083" w:right="1378" w:bottom="1776" w:left="1378" w:header="0" w:footer="0" w:gutter="0"/>
          <w:cols w:space="708"/>
          <w:formProt w:val="0"/>
          <w:docGrid w:linePitch="600" w:charSpace="32768"/>
        </w:sectPr>
      </w:pPr>
    </w:p>
    <w:p w:rsidR="00893298" w:rsidRPr="0083360F" w:rsidRDefault="00893298" w:rsidP="00893298">
      <w:pPr>
        <w:pStyle w:val="Heading10"/>
        <w:keepNext/>
        <w:keepLines/>
        <w:shd w:val="clear" w:color="auto" w:fill="auto"/>
        <w:spacing w:after="45" w:line="320" w:lineRule="exact"/>
        <w:rPr>
          <w:rFonts w:asciiTheme="minorHAnsi" w:hAnsiTheme="minorHAnsi" w:cstheme="minorHAnsi"/>
          <w:sz w:val="22"/>
          <w:szCs w:val="22"/>
        </w:rPr>
      </w:pPr>
      <w:bookmarkStart w:id="0" w:name="bookmark0"/>
      <w:r w:rsidRPr="0083360F">
        <w:rPr>
          <w:rFonts w:asciiTheme="minorHAnsi" w:hAnsiTheme="minorHAnsi" w:cstheme="minorHAnsi"/>
          <w:sz w:val="22"/>
          <w:szCs w:val="22"/>
        </w:rPr>
        <w:lastRenderedPageBreak/>
        <w:t>SPECYFIKACJA WARUNKÓW ZAMÓWIENIA</w:t>
      </w:r>
      <w:bookmarkEnd w:id="0"/>
    </w:p>
    <w:p w:rsidR="00893298" w:rsidRPr="0083360F" w:rsidRDefault="00893298" w:rsidP="00893298">
      <w:pPr>
        <w:pStyle w:val="Bodytext40"/>
        <w:shd w:val="clear" w:color="auto" w:fill="auto"/>
        <w:spacing w:after="1064" w:line="170" w:lineRule="exact"/>
        <w:jc w:val="center"/>
        <w:rPr>
          <w:rFonts w:asciiTheme="minorHAnsi" w:hAnsiTheme="minorHAnsi" w:cstheme="minorHAnsi"/>
          <w:sz w:val="22"/>
          <w:szCs w:val="22"/>
        </w:rPr>
      </w:pPr>
      <w:r w:rsidRPr="0083360F">
        <w:rPr>
          <w:rFonts w:asciiTheme="minorHAnsi" w:hAnsiTheme="minorHAnsi" w:cstheme="minorHAnsi"/>
          <w:sz w:val="22"/>
          <w:szCs w:val="22"/>
        </w:rPr>
        <w:t>zwana dalej "SWZ"</w:t>
      </w:r>
    </w:p>
    <w:p w:rsidR="00893298" w:rsidRPr="0083360F" w:rsidRDefault="00893298" w:rsidP="0083360F">
      <w:pPr>
        <w:spacing w:after="763"/>
        <w:jc w:val="center"/>
        <w:rPr>
          <w:rFonts w:asciiTheme="minorHAnsi" w:hAnsiTheme="minorHAnsi" w:cstheme="minorHAnsi"/>
          <w:color w:val="auto"/>
          <w:sz w:val="22"/>
          <w:szCs w:val="22"/>
        </w:rPr>
      </w:pPr>
      <w:r w:rsidRPr="0083360F">
        <w:rPr>
          <w:rFonts w:asciiTheme="minorHAnsi" w:hAnsiTheme="minorHAnsi" w:cstheme="minorHAnsi"/>
          <w:b/>
          <w:sz w:val="22"/>
          <w:szCs w:val="22"/>
        </w:rPr>
        <w:t>Szkoła Podstawowa im. Jana Pawła II w Rokitnie</w:t>
      </w:r>
    </w:p>
    <w:p w:rsidR="00893298" w:rsidRPr="0083360F" w:rsidRDefault="00893298" w:rsidP="00893298">
      <w:pPr>
        <w:spacing w:after="763"/>
        <w:rPr>
          <w:rFonts w:asciiTheme="minorHAnsi" w:hAnsiTheme="minorHAnsi" w:cstheme="minorHAnsi"/>
          <w:color w:val="auto"/>
          <w:sz w:val="22"/>
          <w:szCs w:val="22"/>
        </w:rPr>
      </w:pPr>
      <w:r w:rsidRPr="0083360F">
        <w:rPr>
          <w:rFonts w:asciiTheme="minorHAnsi" w:hAnsiTheme="minorHAnsi" w:cstheme="minorHAnsi"/>
          <w:color w:val="auto"/>
          <w:sz w:val="22"/>
          <w:szCs w:val="22"/>
        </w:rPr>
        <w:t>Zaprasza do złożenia oferty w postępowaniu o udzielenie zamówienia publicznego prowadzonego</w:t>
      </w:r>
      <w:r w:rsidRPr="0083360F">
        <w:rPr>
          <w:rFonts w:asciiTheme="minorHAnsi" w:hAnsiTheme="minorHAnsi" w:cstheme="minorHAnsi"/>
          <w:color w:val="auto"/>
          <w:sz w:val="22"/>
          <w:szCs w:val="22"/>
        </w:rPr>
        <w:br/>
        <w:t>w trybie podstawowym o wartości zamówienia nie przekraczającej progów unijnych o jakich stanowi art. 3 ustawy z 11 września 2019 r. - Prawo zamówień publicznych (Dz. U. z 2021 r. poz. 1129</w:t>
      </w:r>
      <w:r w:rsidR="00823D06">
        <w:rPr>
          <w:rFonts w:asciiTheme="minorHAnsi" w:hAnsiTheme="minorHAnsi" w:cstheme="minorHAnsi"/>
          <w:color w:val="auto"/>
          <w:sz w:val="22"/>
          <w:szCs w:val="22"/>
        </w:rPr>
        <w:t xml:space="preserve"> ze zm.</w:t>
      </w:r>
      <w:r w:rsidRPr="0083360F">
        <w:rPr>
          <w:rFonts w:asciiTheme="minorHAnsi" w:hAnsiTheme="minorHAnsi" w:cstheme="minorHAnsi"/>
          <w:color w:val="auto"/>
          <w:sz w:val="22"/>
          <w:szCs w:val="22"/>
        </w:rPr>
        <w:t>) - zwanej dalej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 na usługi</w:t>
      </w:r>
      <w:r w:rsidRPr="0083360F">
        <w:rPr>
          <w:rStyle w:val="Bodytext2Bold"/>
          <w:rFonts w:asciiTheme="minorHAnsi" w:hAnsiTheme="minorHAnsi" w:cstheme="minorHAnsi"/>
          <w:color w:val="auto"/>
        </w:rPr>
        <w:t xml:space="preserve">  </w:t>
      </w:r>
      <w:r w:rsidRPr="0083360F">
        <w:rPr>
          <w:rFonts w:asciiTheme="minorHAnsi" w:hAnsiTheme="minorHAnsi" w:cstheme="minorHAnsi"/>
          <w:color w:val="auto"/>
          <w:sz w:val="22"/>
          <w:szCs w:val="22"/>
        </w:rPr>
        <w:t>pn.</w:t>
      </w:r>
    </w:p>
    <w:p w:rsidR="00893298" w:rsidRPr="0083360F" w:rsidRDefault="00893298" w:rsidP="00893298">
      <w:pPr>
        <w:pStyle w:val="Heading30"/>
        <w:keepNext/>
        <w:keepLines/>
        <w:shd w:val="clear" w:color="auto" w:fill="auto"/>
        <w:spacing w:before="0" w:after="567"/>
        <w:ind w:firstLine="0"/>
        <w:rPr>
          <w:rFonts w:asciiTheme="minorHAnsi" w:hAnsiTheme="minorHAnsi" w:cstheme="minorHAnsi"/>
        </w:rPr>
      </w:pPr>
      <w:r w:rsidRPr="0083360F">
        <w:rPr>
          <w:rFonts w:asciiTheme="minorHAnsi" w:hAnsiTheme="minorHAnsi" w:cstheme="minorHAnsi"/>
        </w:rPr>
        <w:t>„Przewóz uczniów do Szkoły Podstawowej w Rokitnie”</w:t>
      </w:r>
    </w:p>
    <w:p w:rsidR="00893298" w:rsidRPr="0083360F" w:rsidRDefault="00893298" w:rsidP="00893298">
      <w:pPr>
        <w:pStyle w:val="Heading30"/>
        <w:keepNext/>
        <w:keepLines/>
        <w:shd w:val="clear" w:color="auto" w:fill="auto"/>
        <w:spacing w:before="0" w:after="892" w:line="220" w:lineRule="exact"/>
        <w:ind w:firstLine="0"/>
        <w:rPr>
          <w:rFonts w:asciiTheme="minorHAnsi" w:hAnsiTheme="minorHAnsi" w:cstheme="minorHAnsi"/>
        </w:rPr>
      </w:pPr>
      <w:bookmarkStart w:id="1" w:name="bookmark4"/>
      <w:r w:rsidRPr="0083360F">
        <w:rPr>
          <w:rFonts w:asciiTheme="minorHAnsi" w:hAnsiTheme="minorHAnsi" w:cstheme="minorHAnsi"/>
        </w:rPr>
        <w:t>Zatwierdzam:</w:t>
      </w:r>
      <w:bookmarkEnd w:id="1"/>
      <w:r w:rsidRPr="0083360F">
        <w:rPr>
          <w:rFonts w:asciiTheme="minorHAnsi" w:hAnsiTheme="minorHAnsi" w:cstheme="minorHAnsi"/>
        </w:rPr>
        <w:br/>
      </w:r>
      <w:r w:rsidRPr="0083360F">
        <w:rPr>
          <w:rStyle w:val="Bodytext7"/>
          <w:rFonts w:asciiTheme="minorHAnsi" w:hAnsiTheme="minorHAnsi" w:cstheme="minorHAnsi"/>
          <w:b w:val="0"/>
          <w:bCs w:val="0"/>
          <w:sz w:val="22"/>
          <w:szCs w:val="22"/>
        </w:rPr>
        <w:t>(Kierownik Zamawiającego)</w:t>
      </w:r>
    </w:p>
    <w:p w:rsidR="00893298" w:rsidRPr="0083360F" w:rsidRDefault="00893298" w:rsidP="00893298">
      <w:pPr>
        <w:pStyle w:val="Heading30"/>
        <w:keepNext/>
        <w:keepLines/>
        <w:shd w:val="clear" w:color="auto" w:fill="auto"/>
        <w:spacing w:before="0" w:after="0" w:line="220" w:lineRule="exact"/>
        <w:ind w:firstLine="0"/>
        <w:rPr>
          <w:rFonts w:asciiTheme="minorHAnsi" w:hAnsiTheme="minorHAnsi" w:cstheme="minorHAnsi"/>
        </w:rPr>
      </w:pPr>
      <w:r w:rsidRPr="0083360F">
        <w:rPr>
          <w:rFonts w:asciiTheme="minorHAnsi" w:hAnsiTheme="minorHAnsi" w:cstheme="minorHAnsi"/>
        </w:rPr>
        <w:br w:type="page"/>
      </w:r>
    </w:p>
    <w:p w:rsidR="00893298" w:rsidRPr="0083360F" w:rsidRDefault="00893298" w:rsidP="00893298">
      <w:pPr>
        <w:pStyle w:val="Heading320"/>
        <w:keepNext/>
        <w:keepLines/>
        <w:numPr>
          <w:ilvl w:val="0"/>
          <w:numId w:val="1"/>
        </w:numPr>
        <w:shd w:val="clear" w:color="auto" w:fill="auto"/>
        <w:tabs>
          <w:tab w:val="left" w:pos="461"/>
        </w:tabs>
        <w:spacing w:after="280" w:line="240" w:lineRule="exact"/>
        <w:ind w:left="460" w:hanging="460"/>
        <w:rPr>
          <w:rFonts w:asciiTheme="minorHAnsi" w:hAnsiTheme="minorHAnsi" w:cstheme="minorHAnsi"/>
          <w:sz w:val="22"/>
          <w:szCs w:val="22"/>
        </w:rPr>
      </w:pPr>
      <w:bookmarkStart w:id="2" w:name="bookmark6"/>
      <w:r w:rsidRPr="0083360F">
        <w:rPr>
          <w:rFonts w:asciiTheme="minorHAnsi" w:hAnsiTheme="minorHAnsi" w:cstheme="minorHAnsi"/>
          <w:sz w:val="22"/>
          <w:szCs w:val="22"/>
        </w:rPr>
        <w:lastRenderedPageBreak/>
        <w:t>NAZWA ORAZ ADRES ZAMAWIAJĄCEGO</w:t>
      </w:r>
      <w:bookmarkEnd w:id="2"/>
    </w:p>
    <w:p w:rsidR="00893298" w:rsidRPr="0083360F" w:rsidRDefault="00893298" w:rsidP="00893298">
      <w:pPr>
        <w:pStyle w:val="Tekstpodstawowy"/>
        <w:spacing w:before="60"/>
        <w:ind w:left="284"/>
        <w:rPr>
          <w:rFonts w:cstheme="minorHAnsi"/>
          <w:b/>
        </w:rPr>
      </w:pPr>
      <w:r w:rsidRPr="0083360F">
        <w:rPr>
          <w:rFonts w:cstheme="minorHAnsi"/>
          <w:b/>
        </w:rPr>
        <w:t>Szkoła Podstawowa im. Jana Pawła II w Rokitnie</w:t>
      </w:r>
    </w:p>
    <w:p w:rsidR="00893298" w:rsidRPr="0083360F" w:rsidRDefault="00893298" w:rsidP="00893298">
      <w:pPr>
        <w:pStyle w:val="Tekstpodstawowy"/>
        <w:spacing w:before="60"/>
        <w:ind w:left="284"/>
        <w:rPr>
          <w:rFonts w:cstheme="minorHAnsi"/>
          <w:b/>
        </w:rPr>
      </w:pPr>
      <w:r w:rsidRPr="0083360F">
        <w:rPr>
          <w:rFonts w:cstheme="minorHAnsi"/>
          <w:b/>
        </w:rPr>
        <w:t>Rokitno 57A,  21-504 Rokitno</w:t>
      </w:r>
    </w:p>
    <w:p w:rsidR="00893298" w:rsidRPr="0083360F" w:rsidRDefault="00893298" w:rsidP="00893298">
      <w:pPr>
        <w:pStyle w:val="Tekstpodstawowywcity"/>
        <w:tabs>
          <w:tab w:val="left" w:pos="284"/>
        </w:tabs>
        <w:spacing w:before="120"/>
        <w:ind w:left="284"/>
        <w:rPr>
          <w:rFonts w:asciiTheme="minorHAnsi" w:hAnsiTheme="minorHAnsi" w:cstheme="minorHAnsi"/>
          <w:b/>
          <w:sz w:val="22"/>
          <w:szCs w:val="22"/>
        </w:rPr>
      </w:pPr>
      <w:r w:rsidRPr="0083360F">
        <w:rPr>
          <w:rFonts w:asciiTheme="minorHAnsi" w:hAnsiTheme="minorHAnsi" w:cstheme="minorHAnsi"/>
          <w:b/>
          <w:sz w:val="22"/>
          <w:szCs w:val="22"/>
        </w:rPr>
        <w:t>Tel.  fax. 833453014</w:t>
      </w:r>
    </w:p>
    <w:p w:rsidR="00893298" w:rsidRPr="0083360F" w:rsidRDefault="00893298" w:rsidP="00893298">
      <w:pPr>
        <w:spacing w:after="108"/>
        <w:ind w:left="284"/>
        <w:jc w:val="both"/>
        <w:rPr>
          <w:rFonts w:asciiTheme="minorHAnsi" w:hAnsiTheme="minorHAnsi" w:cstheme="minorHAnsi"/>
          <w:b/>
          <w:sz w:val="22"/>
          <w:szCs w:val="22"/>
          <w:lang w:val="en-US"/>
        </w:rPr>
      </w:pPr>
      <w:r w:rsidRPr="0083360F">
        <w:rPr>
          <w:rFonts w:asciiTheme="minorHAnsi" w:hAnsiTheme="minorHAnsi" w:cstheme="minorHAnsi"/>
          <w:b/>
          <w:sz w:val="22"/>
          <w:szCs w:val="22"/>
          <w:lang w:val="en-US"/>
        </w:rPr>
        <w:t xml:space="preserve">e-mail: </w:t>
      </w:r>
      <w:hyperlink r:id="rId8" w:history="1">
        <w:r w:rsidRPr="0083360F">
          <w:rPr>
            <w:rStyle w:val="Hipercze"/>
            <w:rFonts w:asciiTheme="minorHAnsi" w:eastAsia="Palatino Linotype" w:hAnsiTheme="minorHAnsi" w:cstheme="minorHAnsi"/>
            <w:b/>
            <w:sz w:val="22"/>
            <w:szCs w:val="22"/>
            <w:lang w:val="en-US"/>
          </w:rPr>
          <w:t>sprokitno@zs-rokitno.pl</w:t>
        </w:r>
      </w:hyperlink>
      <w:r w:rsidRPr="0083360F">
        <w:rPr>
          <w:rFonts w:asciiTheme="minorHAnsi" w:hAnsiTheme="minorHAnsi" w:cstheme="minorHAnsi"/>
          <w:b/>
          <w:sz w:val="22"/>
          <w:szCs w:val="22"/>
          <w:lang w:val="en-US"/>
        </w:rPr>
        <w:t xml:space="preserve">  http: </w:t>
      </w:r>
      <w:hyperlink r:id="rId9" w:history="1">
        <w:r w:rsidRPr="0083360F">
          <w:rPr>
            <w:rStyle w:val="Hipercze"/>
            <w:rFonts w:asciiTheme="minorHAnsi" w:eastAsia="Palatino Linotype" w:hAnsiTheme="minorHAnsi" w:cstheme="minorHAnsi"/>
            <w:b/>
            <w:sz w:val="22"/>
            <w:szCs w:val="22"/>
            <w:lang w:val="en-US"/>
          </w:rPr>
          <w:t>www.zsrokitno.pl</w:t>
        </w:r>
      </w:hyperlink>
    </w:p>
    <w:p w:rsidR="00893298" w:rsidRPr="0083360F" w:rsidRDefault="00893298" w:rsidP="00893298">
      <w:pPr>
        <w:pStyle w:val="Heading30"/>
        <w:keepNext/>
        <w:keepLines/>
        <w:shd w:val="clear" w:color="auto" w:fill="auto"/>
        <w:spacing w:before="0" w:after="0" w:line="307" w:lineRule="exact"/>
        <w:ind w:left="320" w:firstLine="0"/>
        <w:jc w:val="both"/>
        <w:rPr>
          <w:rFonts w:asciiTheme="minorHAnsi" w:hAnsiTheme="minorHAnsi" w:cstheme="minorHAnsi"/>
        </w:rPr>
      </w:pPr>
      <w:bookmarkStart w:id="3" w:name="bookmark9"/>
      <w:r w:rsidRPr="0083360F">
        <w:rPr>
          <w:rFonts w:asciiTheme="minorHAnsi" w:hAnsiTheme="minorHAnsi" w:cstheme="minorHAnsi"/>
        </w:rPr>
        <w:t xml:space="preserve">Strona internetowa prowadzonego postępowania na której udostępniane będą zmiany i wyjaśnienia treści SWZ oraz inne dokumenty zamówienia bezpośrednio związane z postępowaniem o udzielenie zamówienia [URL]: </w:t>
      </w:r>
      <w:bookmarkEnd w:id="3"/>
      <w:r w:rsidRPr="0083360F">
        <w:rPr>
          <w:rStyle w:val="czeinternetowe"/>
          <w:rFonts w:asciiTheme="minorHAnsi" w:hAnsiTheme="minorHAnsi" w:cstheme="minorHAnsi"/>
        </w:rPr>
        <w:t xml:space="preserve"> </w:t>
      </w:r>
      <w:hyperlink r:id="rId10" w:history="1">
        <w:r w:rsidRPr="0083360F">
          <w:rPr>
            <w:rStyle w:val="Hipercze"/>
            <w:rFonts w:asciiTheme="minorHAnsi" w:hAnsiTheme="minorHAnsi" w:cstheme="minorHAnsi"/>
          </w:rPr>
          <w:t>https://sprokitno.bip.lubelskie.pl</w:t>
        </w:r>
      </w:hyperlink>
      <w:r w:rsidRPr="0083360F">
        <w:rPr>
          <w:rStyle w:val="czeinternetowe"/>
          <w:rFonts w:asciiTheme="minorHAnsi" w:hAnsiTheme="minorHAnsi" w:cstheme="minorHAnsi"/>
        </w:rPr>
        <w:t xml:space="preserve"> </w:t>
      </w:r>
      <w:r w:rsidRPr="0083360F">
        <w:rPr>
          <w:rFonts w:asciiTheme="minorHAnsi" w:hAnsiTheme="minorHAnsi" w:cstheme="minorHAnsi"/>
        </w:rPr>
        <w:t xml:space="preserve"> </w:t>
      </w:r>
    </w:p>
    <w:p w:rsidR="00893298" w:rsidRPr="0083360F" w:rsidRDefault="00893298" w:rsidP="00893298">
      <w:pPr>
        <w:pStyle w:val="Heading30"/>
        <w:keepNext/>
        <w:keepLines/>
        <w:shd w:val="clear" w:color="auto" w:fill="auto"/>
        <w:spacing w:before="0" w:after="0" w:line="307" w:lineRule="exact"/>
        <w:ind w:left="320" w:firstLine="0"/>
        <w:jc w:val="both"/>
        <w:rPr>
          <w:rFonts w:asciiTheme="minorHAnsi" w:hAnsiTheme="minorHAnsi" w:cstheme="minorHAnsi"/>
        </w:rPr>
      </w:pPr>
    </w:p>
    <w:p w:rsidR="00893298" w:rsidRPr="0083360F" w:rsidRDefault="00893298" w:rsidP="00893298">
      <w:pPr>
        <w:pStyle w:val="Heading320"/>
        <w:keepNext/>
        <w:keepLines/>
        <w:numPr>
          <w:ilvl w:val="0"/>
          <w:numId w:val="1"/>
        </w:numPr>
        <w:shd w:val="clear" w:color="auto" w:fill="auto"/>
        <w:tabs>
          <w:tab w:val="left" w:pos="461"/>
        </w:tabs>
        <w:spacing w:after="0" w:line="240" w:lineRule="exact"/>
        <w:ind w:left="460" w:hanging="460"/>
        <w:rPr>
          <w:rFonts w:asciiTheme="minorHAnsi" w:hAnsiTheme="minorHAnsi" w:cstheme="minorHAnsi"/>
          <w:sz w:val="22"/>
          <w:szCs w:val="22"/>
        </w:rPr>
      </w:pPr>
      <w:bookmarkStart w:id="4" w:name="bookmark10"/>
      <w:r w:rsidRPr="0083360F">
        <w:rPr>
          <w:rFonts w:asciiTheme="minorHAnsi" w:hAnsiTheme="minorHAnsi" w:cstheme="minorHAnsi"/>
          <w:sz w:val="22"/>
          <w:szCs w:val="22"/>
        </w:rPr>
        <w:t>OCHRONA DANYCH OSOBOWYCH</w:t>
      </w:r>
      <w:bookmarkEnd w:id="4"/>
    </w:p>
    <w:p w:rsidR="00893298" w:rsidRPr="0083360F" w:rsidRDefault="00893298" w:rsidP="00893298">
      <w:pPr>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rsidR="00893298" w:rsidRPr="0083360F" w:rsidRDefault="00893298" w:rsidP="00893298">
      <w:pPr>
        <w:numPr>
          <w:ilvl w:val="0"/>
          <w:numId w:val="2"/>
        </w:numPr>
        <w:tabs>
          <w:tab w:val="left" w:pos="461"/>
        </w:tabs>
        <w:spacing w:line="307" w:lineRule="exact"/>
        <w:ind w:left="460" w:hanging="460"/>
        <w:jc w:val="both"/>
        <w:rPr>
          <w:rFonts w:asciiTheme="minorHAnsi" w:hAnsiTheme="minorHAnsi" w:cstheme="minorHAnsi"/>
          <w:sz w:val="22"/>
          <w:szCs w:val="22"/>
        </w:rPr>
      </w:pPr>
      <w:r w:rsidRPr="0083360F">
        <w:rPr>
          <w:rFonts w:asciiTheme="minorHAnsi" w:hAnsiTheme="minorHAnsi" w:cstheme="minorHAnsi"/>
          <w:color w:val="auto"/>
          <w:sz w:val="22"/>
          <w:szCs w:val="22"/>
        </w:rPr>
        <w:t xml:space="preserve">Administratorem danych osobowych Wykonawcy oraz osób, których dane Wykonawca przekazał w niniejszym postępowaniu jest </w:t>
      </w:r>
      <w:r w:rsidRPr="0083360F">
        <w:rPr>
          <w:rStyle w:val="markedcontent"/>
          <w:rFonts w:asciiTheme="minorHAnsi" w:hAnsiTheme="minorHAnsi" w:cstheme="minorHAnsi"/>
          <w:sz w:val="22"/>
          <w:szCs w:val="22"/>
        </w:rPr>
        <w:t xml:space="preserve">Dyrektor Szkoły Podstawowej im. Jana Pawła II w Rokitnie </w:t>
      </w:r>
      <w:proofErr w:type="spellStart"/>
      <w:r w:rsidRPr="0083360F">
        <w:rPr>
          <w:rStyle w:val="markedcontent"/>
          <w:rFonts w:asciiTheme="minorHAnsi" w:hAnsiTheme="minorHAnsi" w:cstheme="minorHAnsi"/>
          <w:sz w:val="22"/>
          <w:szCs w:val="22"/>
        </w:rPr>
        <w:t>tel</w:t>
      </w:r>
      <w:proofErr w:type="spellEnd"/>
      <w:r w:rsidRPr="0083360F">
        <w:rPr>
          <w:rStyle w:val="markedcontent"/>
          <w:rFonts w:asciiTheme="minorHAnsi" w:hAnsiTheme="minorHAnsi" w:cstheme="minorHAnsi"/>
          <w:sz w:val="22"/>
          <w:szCs w:val="22"/>
        </w:rPr>
        <w:t xml:space="preserve">: 833453014 email: </w:t>
      </w:r>
      <w:r w:rsidRPr="0083360F">
        <w:rPr>
          <w:rStyle w:val="Hipercze"/>
          <w:rFonts w:asciiTheme="minorHAnsi" w:hAnsiTheme="minorHAnsi" w:cstheme="minorHAnsi"/>
          <w:sz w:val="22"/>
          <w:szCs w:val="22"/>
        </w:rPr>
        <w:t>sprokitno@zs-rokitno.pl</w:t>
      </w:r>
    </w:p>
    <w:p w:rsidR="00893298" w:rsidRPr="0083360F" w:rsidRDefault="00893298" w:rsidP="00893298">
      <w:pPr>
        <w:numPr>
          <w:ilvl w:val="0"/>
          <w:numId w:val="2"/>
        </w:numPr>
        <w:tabs>
          <w:tab w:val="left" w:pos="461"/>
        </w:tabs>
        <w:spacing w:line="307" w:lineRule="exact"/>
        <w:ind w:left="460" w:hanging="460"/>
        <w:jc w:val="both"/>
        <w:rPr>
          <w:rFonts w:asciiTheme="minorHAnsi" w:hAnsiTheme="minorHAnsi" w:cstheme="minorHAnsi"/>
          <w:sz w:val="22"/>
          <w:szCs w:val="22"/>
        </w:rPr>
      </w:pPr>
      <w:r w:rsidRPr="0083360F">
        <w:rPr>
          <w:rFonts w:asciiTheme="minorHAnsi" w:hAnsiTheme="minorHAnsi" w:cstheme="minorHAnsi"/>
          <w:color w:val="auto"/>
          <w:sz w:val="22"/>
          <w:szCs w:val="22"/>
        </w:rPr>
        <w:t xml:space="preserve">Kontakt z inspektorem ochrony danych osobowych </w:t>
      </w:r>
      <w:r w:rsidRPr="0083360F">
        <w:rPr>
          <w:rStyle w:val="markedcontent"/>
          <w:rFonts w:asciiTheme="minorHAnsi" w:hAnsiTheme="minorHAnsi" w:cstheme="minorHAnsi"/>
          <w:sz w:val="22"/>
          <w:szCs w:val="22"/>
        </w:rPr>
        <w:t xml:space="preserve">Szkole Podstawowej im. Jana Pawła II </w:t>
      </w:r>
      <w:r w:rsidRPr="0083360F">
        <w:rPr>
          <w:rFonts w:asciiTheme="minorHAnsi" w:hAnsiTheme="minorHAnsi" w:cstheme="minorHAnsi"/>
          <w:sz w:val="22"/>
          <w:szCs w:val="22"/>
        </w:rPr>
        <w:br/>
      </w:r>
      <w:r w:rsidRPr="0083360F">
        <w:rPr>
          <w:rStyle w:val="markedcontent"/>
          <w:rFonts w:asciiTheme="minorHAnsi" w:hAnsiTheme="minorHAnsi" w:cstheme="minorHAnsi"/>
          <w:sz w:val="22"/>
          <w:szCs w:val="22"/>
        </w:rPr>
        <w:t xml:space="preserve">w Rokitnie możliwy jest pod adresem email: </w:t>
      </w:r>
      <w:r w:rsidRPr="0083360F">
        <w:rPr>
          <w:rStyle w:val="Hipercze"/>
          <w:rFonts w:asciiTheme="minorHAnsi" w:hAnsiTheme="minorHAnsi" w:cstheme="minorHAnsi"/>
          <w:sz w:val="22"/>
          <w:szCs w:val="22"/>
        </w:rPr>
        <w:t>inspektor@zs-rokitno.pl</w:t>
      </w:r>
    </w:p>
    <w:p w:rsidR="00893298" w:rsidRPr="0083360F" w:rsidRDefault="00893298" w:rsidP="00893298">
      <w:pPr>
        <w:numPr>
          <w:ilvl w:val="0"/>
          <w:numId w:val="2"/>
        </w:numPr>
        <w:tabs>
          <w:tab w:val="left" w:pos="46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Pani/Pana dane osobowe przetwarzane będą w celu przeprowadzenia postępowania o udzielenie zamówienia publicznego.</w:t>
      </w:r>
    </w:p>
    <w:p w:rsidR="00893298" w:rsidRPr="0083360F" w:rsidRDefault="00893298" w:rsidP="00893298">
      <w:pPr>
        <w:numPr>
          <w:ilvl w:val="0"/>
          <w:numId w:val="2"/>
        </w:numPr>
        <w:tabs>
          <w:tab w:val="left" w:pos="46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Podstawą prawną przetwarzania art. 6 ust. 1 lit c) RODO w związku z przepisami prawa krajowego:</w:t>
      </w:r>
    </w:p>
    <w:p w:rsidR="00893298" w:rsidRPr="0083360F" w:rsidRDefault="00893298" w:rsidP="00893298">
      <w:pPr>
        <w:numPr>
          <w:ilvl w:val="0"/>
          <w:numId w:val="3"/>
        </w:numPr>
        <w:tabs>
          <w:tab w:val="left" w:pos="892"/>
        </w:tabs>
        <w:spacing w:line="307" w:lineRule="exact"/>
        <w:ind w:left="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ustawa z dnia 11 września 2019 r. roku Prawo zamówień publicznych, zwana dalej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numPr>
          <w:ilvl w:val="0"/>
          <w:numId w:val="3"/>
        </w:numPr>
        <w:tabs>
          <w:tab w:val="left" w:pos="892"/>
        </w:tabs>
        <w:spacing w:line="307" w:lineRule="exact"/>
        <w:ind w:left="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ustawa o narodowym zasobie archiwalnym i archiwach.</w:t>
      </w:r>
    </w:p>
    <w:p w:rsidR="00893298" w:rsidRPr="0083360F" w:rsidRDefault="00893298" w:rsidP="00893298">
      <w:pPr>
        <w:numPr>
          <w:ilvl w:val="0"/>
          <w:numId w:val="2"/>
        </w:numPr>
        <w:tabs>
          <w:tab w:val="left" w:pos="46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Państwa dane pozyskane w związku z postępowaniem o udzielenie zamówienia publicznego przekazywane będą wszystkim zainteresowanym podmiotom i osobom, gdyż co do zasady postępowanie o udzielenie zamówienia publicznego jest jawne.</w:t>
      </w:r>
    </w:p>
    <w:p w:rsidR="00893298" w:rsidRPr="0083360F" w:rsidRDefault="00893298" w:rsidP="00893298">
      <w:pPr>
        <w:numPr>
          <w:ilvl w:val="0"/>
          <w:numId w:val="2"/>
        </w:numPr>
        <w:tabs>
          <w:tab w:val="left" w:pos="46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Pani/Pana dane osobowe mogą być przekazywane do państw trzecich.</w:t>
      </w:r>
    </w:p>
    <w:p w:rsidR="00893298" w:rsidRPr="0083360F" w:rsidRDefault="00893298" w:rsidP="00893298">
      <w:pPr>
        <w:numPr>
          <w:ilvl w:val="0"/>
          <w:numId w:val="2"/>
        </w:numPr>
        <w:tabs>
          <w:tab w:val="left" w:pos="46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Pani/Pana dane osobowe będą przechowywane, przez okres przeprowadzenia postępowania, a następnie zostaną zarchiwizowane na okres 5 lat.</w:t>
      </w:r>
    </w:p>
    <w:p w:rsidR="00893298" w:rsidRPr="0083360F" w:rsidRDefault="00893298" w:rsidP="00893298">
      <w:pPr>
        <w:numPr>
          <w:ilvl w:val="0"/>
          <w:numId w:val="2"/>
        </w:numPr>
        <w:tabs>
          <w:tab w:val="left" w:pos="46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 przypadku zamówień współfinansowanych ze środków pochodzących z budżetu Unii Europejskiej, Pani/Pana dane osobowe będą przechowywane przez okres do lat 10 zgodnie z przepisami dotyczącymi archiwizacji danych, określonych w wytycznych dotyczących danego projektu.</w:t>
      </w:r>
    </w:p>
    <w:p w:rsidR="00893298" w:rsidRPr="0083360F" w:rsidRDefault="00893298" w:rsidP="00893298">
      <w:pPr>
        <w:numPr>
          <w:ilvl w:val="0"/>
          <w:numId w:val="2"/>
        </w:numPr>
        <w:tabs>
          <w:tab w:val="left" w:pos="424"/>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Posiada Pani/Pan prawo:</w:t>
      </w:r>
    </w:p>
    <w:p w:rsidR="00893298" w:rsidRPr="0083360F" w:rsidRDefault="00893298" w:rsidP="00893298">
      <w:pPr>
        <w:numPr>
          <w:ilvl w:val="0"/>
          <w:numId w:val="3"/>
        </w:numPr>
        <w:tabs>
          <w:tab w:val="left" w:pos="889"/>
        </w:tabs>
        <w:spacing w:line="307" w:lineRule="exact"/>
        <w:ind w:left="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dostępu do danych, na mocy art. 15 RODO,</w:t>
      </w:r>
    </w:p>
    <w:p w:rsidR="00893298" w:rsidRPr="0083360F" w:rsidRDefault="00893298" w:rsidP="00893298">
      <w:pPr>
        <w:numPr>
          <w:ilvl w:val="0"/>
          <w:numId w:val="3"/>
        </w:numPr>
        <w:tabs>
          <w:tab w:val="left" w:pos="889"/>
        </w:tabs>
        <w:spacing w:line="307" w:lineRule="exact"/>
        <w:ind w:left="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prawo do sprostowania danych, na mocy art. 16 RODO,</w:t>
      </w:r>
    </w:p>
    <w:p w:rsidR="00893298" w:rsidRPr="0083360F" w:rsidRDefault="00893298" w:rsidP="00893298">
      <w:pPr>
        <w:numPr>
          <w:ilvl w:val="0"/>
          <w:numId w:val="3"/>
        </w:numPr>
        <w:tabs>
          <w:tab w:val="left" w:pos="889"/>
        </w:tabs>
        <w:spacing w:line="307" w:lineRule="exact"/>
        <w:ind w:left="880" w:hanging="420"/>
        <w:rPr>
          <w:rFonts w:asciiTheme="minorHAnsi" w:hAnsiTheme="minorHAnsi" w:cstheme="minorHAnsi"/>
          <w:color w:val="auto"/>
          <w:sz w:val="22"/>
          <w:szCs w:val="22"/>
        </w:rPr>
      </w:pPr>
      <w:r w:rsidRPr="0083360F">
        <w:rPr>
          <w:rFonts w:asciiTheme="minorHAnsi" w:hAnsiTheme="minorHAnsi" w:cstheme="minorHAnsi"/>
          <w:color w:val="auto"/>
          <w:sz w:val="22"/>
          <w:szCs w:val="22"/>
        </w:rPr>
        <w:t>żądania od administratora ograniczenia przetwarzania danych, na mocy art. 18 RODO.</w:t>
      </w:r>
    </w:p>
    <w:p w:rsidR="00893298" w:rsidRPr="0083360F" w:rsidRDefault="00893298" w:rsidP="00893298">
      <w:pPr>
        <w:numPr>
          <w:ilvl w:val="0"/>
          <w:numId w:val="2"/>
        </w:numPr>
        <w:tabs>
          <w:tab w:val="left" w:pos="424"/>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Skorzystanie przez Panią/Pana, z uprawnienia do sprostowania lub uzupełnienia, o którym mowa w art. 16 RODO, nie może skutkować zmianą wyniku postępowania o udzielenie zamówienia ani zmianą postanowień umowy w sprawie zamówienia publicznego w zakresie niezgodnym z ustawą.</w:t>
      </w:r>
    </w:p>
    <w:p w:rsidR="00893298" w:rsidRPr="0083360F" w:rsidRDefault="00893298" w:rsidP="00893298">
      <w:pPr>
        <w:numPr>
          <w:ilvl w:val="0"/>
          <w:numId w:val="2"/>
        </w:numPr>
        <w:tabs>
          <w:tab w:val="left" w:pos="424"/>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 postępowaniu o udzielenie zamówienia zgłoszenie żądania ograniczenia przetwarzania, o którym mowa w art. 18 ust. 1 RODO, nie ogranicza przetwarzania danych osobowych do czasu </w:t>
      </w:r>
      <w:r w:rsidRPr="0083360F">
        <w:rPr>
          <w:rFonts w:asciiTheme="minorHAnsi" w:hAnsiTheme="minorHAnsi" w:cstheme="minorHAnsi"/>
          <w:color w:val="auto"/>
          <w:sz w:val="22"/>
          <w:szCs w:val="22"/>
        </w:rPr>
        <w:lastRenderedPageBreak/>
        <w:t>zakończenia tego postępowania.</w:t>
      </w:r>
    </w:p>
    <w:p w:rsidR="00893298" w:rsidRPr="0083360F" w:rsidRDefault="00893298" w:rsidP="00893298">
      <w:pPr>
        <w:numPr>
          <w:ilvl w:val="0"/>
          <w:numId w:val="2"/>
        </w:numPr>
        <w:tabs>
          <w:tab w:val="left" w:pos="424"/>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 przypadku gdy uzna Pani/Pan, że przetwarzanie przez Administratora Pani/Pana danych osobowych narusza przepisy RODO, posiada Pani/Pan prawo wniesienia skargi do organu nadzorczego, tj. Prezesa Urzędu Ochrony Danych Osobowych;.</w:t>
      </w:r>
    </w:p>
    <w:p w:rsidR="00893298" w:rsidRPr="0083360F" w:rsidRDefault="00893298" w:rsidP="00893298">
      <w:pPr>
        <w:numPr>
          <w:ilvl w:val="0"/>
          <w:numId w:val="2"/>
        </w:numPr>
        <w:tabs>
          <w:tab w:val="left" w:pos="424"/>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Obowiązek podania przez Wykonawcę danych osobowych bezpośrednio go dotyczących jest wymogiem ustawowym określonym w przepisach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 związanym z udziałem w postępowaniu o udzielenie zamówienia publicznego, konsekwencją niepodania danych może być odrzucenie oferty;</w:t>
      </w:r>
    </w:p>
    <w:p w:rsidR="00893298" w:rsidRPr="0083360F" w:rsidRDefault="00893298" w:rsidP="00893298">
      <w:pPr>
        <w:numPr>
          <w:ilvl w:val="0"/>
          <w:numId w:val="2"/>
        </w:numPr>
        <w:tabs>
          <w:tab w:val="left" w:pos="424"/>
        </w:tabs>
        <w:spacing w:after="414"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 oparciu o przetwarzane dane administrator nie będzie podejmował zautomatyzowanych decyzji, w tym decyzji będących wynikiem profilowania.</w:t>
      </w:r>
    </w:p>
    <w:p w:rsidR="00893298" w:rsidRPr="0083360F" w:rsidRDefault="00893298" w:rsidP="00893298">
      <w:pPr>
        <w:pStyle w:val="Bodytext90"/>
        <w:numPr>
          <w:ilvl w:val="0"/>
          <w:numId w:val="1"/>
        </w:numPr>
        <w:shd w:val="clear" w:color="auto" w:fill="auto"/>
        <w:tabs>
          <w:tab w:val="left" w:pos="571"/>
        </w:tabs>
        <w:spacing w:before="0" w:after="215" w:line="240" w:lineRule="exact"/>
        <w:ind w:left="460" w:hanging="460"/>
        <w:rPr>
          <w:rFonts w:asciiTheme="minorHAnsi" w:hAnsiTheme="minorHAnsi" w:cstheme="minorHAnsi"/>
        </w:rPr>
      </w:pPr>
      <w:r w:rsidRPr="0083360F">
        <w:rPr>
          <w:rFonts w:asciiTheme="minorHAnsi" w:hAnsiTheme="minorHAnsi" w:cstheme="minorHAnsi"/>
        </w:rPr>
        <w:t>TRYB UDZIELENIA ZAMÓWIENIA / INFORMACJE DODATKOWE</w:t>
      </w:r>
    </w:p>
    <w:p w:rsidR="00893298" w:rsidRPr="0083360F" w:rsidRDefault="00893298" w:rsidP="00893298">
      <w:pPr>
        <w:numPr>
          <w:ilvl w:val="0"/>
          <w:numId w:val="4"/>
        </w:numPr>
        <w:tabs>
          <w:tab w:val="left" w:pos="424"/>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Niniejsze postępowanie o udzielenie zamówienia publicznego prowadzone jest w trybie podstawowym o jakim stanowi art. 275 </w:t>
      </w:r>
      <w:proofErr w:type="spellStart"/>
      <w:r w:rsidRPr="0083360F">
        <w:rPr>
          <w:rFonts w:asciiTheme="minorHAnsi" w:hAnsiTheme="minorHAnsi" w:cstheme="minorHAnsi"/>
          <w:color w:val="auto"/>
          <w:sz w:val="22"/>
          <w:szCs w:val="22"/>
        </w:rPr>
        <w:t>pkt</w:t>
      </w:r>
      <w:proofErr w:type="spellEnd"/>
      <w:r w:rsidRPr="0083360F">
        <w:rPr>
          <w:rFonts w:asciiTheme="minorHAnsi" w:hAnsiTheme="minorHAnsi" w:cstheme="minorHAnsi"/>
          <w:color w:val="auto"/>
          <w:sz w:val="22"/>
          <w:szCs w:val="22"/>
        </w:rPr>
        <w:t xml:space="preserve"> 1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 xml:space="preserve">. w którym w odpowiedzi na ogłoszenie o zamówieniu oferty mogą składać wszyscy zainteresowani wykonawcy, a następnie zamawiający wybiera najkorzystniejszą ofertę </w:t>
      </w:r>
      <w:r w:rsidRPr="0083360F">
        <w:rPr>
          <w:rFonts w:asciiTheme="minorHAnsi" w:eastAsia="TimesNewRomanPSMT" w:hAnsiTheme="minorHAnsi" w:cstheme="minorHAnsi"/>
          <w:color w:val="auto"/>
          <w:sz w:val="22"/>
          <w:szCs w:val="22"/>
          <w:lang w:bidi="ar-SA"/>
        </w:rPr>
        <w:t>bez przeprowadzenia negocjacji</w:t>
      </w:r>
      <w:r w:rsidRPr="0083360F">
        <w:rPr>
          <w:rFonts w:asciiTheme="minorHAnsi" w:hAnsiTheme="minorHAnsi" w:cstheme="minorHAnsi"/>
          <w:color w:val="auto"/>
          <w:sz w:val="22"/>
          <w:szCs w:val="22"/>
        </w:rPr>
        <w:t>.</w:t>
      </w:r>
    </w:p>
    <w:p w:rsidR="00893298" w:rsidRPr="0083360F" w:rsidRDefault="00893298" w:rsidP="00893298">
      <w:pPr>
        <w:numPr>
          <w:ilvl w:val="0"/>
          <w:numId w:val="4"/>
        </w:numPr>
        <w:tabs>
          <w:tab w:val="left" w:pos="424"/>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nie przewiduje wyboru najkorzystniejszej oferty z możliwością prowadzenia negocjacji.</w:t>
      </w:r>
    </w:p>
    <w:p w:rsidR="00893298" w:rsidRPr="0083360F" w:rsidRDefault="00893298" w:rsidP="00893298">
      <w:pPr>
        <w:numPr>
          <w:ilvl w:val="0"/>
          <w:numId w:val="4"/>
        </w:numPr>
        <w:tabs>
          <w:tab w:val="left" w:pos="424"/>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Niniejsze zamówienie jest zamówieniem klasycznym (w rozumieniu art. 7 </w:t>
      </w:r>
      <w:proofErr w:type="spellStart"/>
      <w:r w:rsidRPr="0083360F">
        <w:rPr>
          <w:rFonts w:asciiTheme="minorHAnsi" w:hAnsiTheme="minorHAnsi" w:cstheme="minorHAnsi"/>
          <w:color w:val="auto"/>
          <w:sz w:val="22"/>
          <w:szCs w:val="22"/>
        </w:rPr>
        <w:t>pkt</w:t>
      </w:r>
      <w:proofErr w:type="spellEnd"/>
      <w:r w:rsidRPr="0083360F">
        <w:rPr>
          <w:rFonts w:asciiTheme="minorHAnsi" w:hAnsiTheme="minorHAnsi" w:cstheme="minorHAnsi"/>
          <w:color w:val="auto"/>
          <w:sz w:val="22"/>
          <w:szCs w:val="22"/>
        </w:rPr>
        <w:t xml:space="preserve"> 33)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numPr>
          <w:ilvl w:val="0"/>
          <w:numId w:val="4"/>
        </w:numPr>
        <w:tabs>
          <w:tab w:val="left" w:pos="424"/>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Wartość zamówienia nie przekracza progów unijnych w rozumieniu art. 3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numPr>
          <w:ilvl w:val="0"/>
          <w:numId w:val="4"/>
        </w:numPr>
        <w:tabs>
          <w:tab w:val="left" w:pos="424"/>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Wykonawca powinien dokładnie zapoznać się z niniejszą SWZ i złożyć ofertę zgodnie z jej wymaganiami.</w:t>
      </w:r>
    </w:p>
    <w:p w:rsidR="00893298" w:rsidRPr="0083360F" w:rsidRDefault="00893298" w:rsidP="00893298">
      <w:pPr>
        <w:numPr>
          <w:ilvl w:val="0"/>
          <w:numId w:val="4"/>
        </w:numPr>
        <w:tabs>
          <w:tab w:val="left" w:pos="424"/>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 zakresie nieuregulowanym niniejszą Specyfikacją Warunków Zamówienia, zastosowanie mają przepisy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numPr>
          <w:ilvl w:val="0"/>
          <w:numId w:val="4"/>
        </w:numPr>
        <w:tabs>
          <w:tab w:val="left" w:pos="424"/>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w:t>
      </w:r>
      <w:r w:rsidRPr="0083360F">
        <w:rPr>
          <w:rFonts w:asciiTheme="minorHAnsi" w:hAnsiTheme="minorHAnsi" w:cstheme="minorHAnsi"/>
          <w:b/>
          <w:bCs/>
          <w:color w:val="auto"/>
          <w:sz w:val="22"/>
          <w:szCs w:val="22"/>
          <w:u w:val="single"/>
        </w:rPr>
        <w:t xml:space="preserve">nie </w:t>
      </w:r>
      <w:r w:rsidRPr="0083360F">
        <w:rPr>
          <w:rStyle w:val="Bodytext2Bold"/>
          <w:rFonts w:asciiTheme="minorHAnsi" w:hAnsiTheme="minorHAnsi" w:cstheme="minorHAnsi"/>
          <w:b w:val="0"/>
          <w:bCs w:val="0"/>
          <w:color w:val="auto"/>
        </w:rPr>
        <w:t>d</w:t>
      </w:r>
      <w:r w:rsidRPr="0083360F">
        <w:rPr>
          <w:rStyle w:val="Bodytext2Bold"/>
          <w:rFonts w:asciiTheme="minorHAnsi" w:hAnsiTheme="minorHAnsi" w:cstheme="minorHAnsi"/>
          <w:color w:val="auto"/>
        </w:rPr>
        <w:t xml:space="preserve">opuszcza </w:t>
      </w:r>
      <w:r w:rsidRPr="0083360F">
        <w:rPr>
          <w:rFonts w:asciiTheme="minorHAnsi" w:hAnsiTheme="minorHAnsi" w:cstheme="minorHAnsi"/>
          <w:color w:val="auto"/>
          <w:sz w:val="22"/>
          <w:szCs w:val="22"/>
        </w:rPr>
        <w:t xml:space="preserve">możliwość składania ofert częściowych. </w:t>
      </w:r>
    </w:p>
    <w:p w:rsidR="00893298" w:rsidRPr="0083360F" w:rsidRDefault="00893298" w:rsidP="00893298">
      <w:pPr>
        <w:numPr>
          <w:ilvl w:val="0"/>
          <w:numId w:val="4"/>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w:t>
      </w:r>
      <w:r w:rsidRPr="0083360F">
        <w:rPr>
          <w:rStyle w:val="Bodytext2Bold"/>
          <w:rFonts w:asciiTheme="minorHAnsi" w:hAnsiTheme="minorHAnsi" w:cstheme="minorHAnsi"/>
          <w:color w:val="auto"/>
        </w:rPr>
        <w:t xml:space="preserve">nie dopuszcza </w:t>
      </w:r>
      <w:r w:rsidRPr="0083360F">
        <w:rPr>
          <w:rFonts w:asciiTheme="minorHAnsi" w:hAnsiTheme="minorHAnsi" w:cstheme="minorHAnsi"/>
          <w:color w:val="auto"/>
          <w:sz w:val="22"/>
          <w:szCs w:val="22"/>
        </w:rPr>
        <w:t>składania ofert wariantowych.</w:t>
      </w:r>
    </w:p>
    <w:p w:rsidR="00893298" w:rsidRPr="0083360F" w:rsidRDefault="00893298" w:rsidP="00893298">
      <w:pPr>
        <w:numPr>
          <w:ilvl w:val="0"/>
          <w:numId w:val="4"/>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w:t>
      </w:r>
      <w:r w:rsidRPr="0083360F">
        <w:rPr>
          <w:rFonts w:asciiTheme="minorHAnsi" w:hAnsiTheme="minorHAnsi" w:cstheme="minorHAnsi"/>
          <w:b/>
          <w:color w:val="auto"/>
          <w:sz w:val="22"/>
          <w:szCs w:val="22"/>
          <w:u w:val="single"/>
        </w:rPr>
        <w:t>nie</w:t>
      </w:r>
      <w:r w:rsidRPr="0083360F">
        <w:rPr>
          <w:rFonts w:asciiTheme="minorHAnsi" w:hAnsiTheme="minorHAnsi" w:cstheme="minorHAnsi"/>
          <w:color w:val="auto"/>
          <w:sz w:val="22"/>
          <w:szCs w:val="22"/>
        </w:rPr>
        <w:t xml:space="preserve"> </w:t>
      </w:r>
      <w:r w:rsidRPr="0083360F">
        <w:rPr>
          <w:rStyle w:val="Bodytext2Bold"/>
          <w:rFonts w:asciiTheme="minorHAnsi" w:hAnsiTheme="minorHAnsi" w:cstheme="minorHAnsi"/>
          <w:color w:val="auto"/>
        </w:rPr>
        <w:t xml:space="preserve">przewiduje </w:t>
      </w:r>
      <w:r w:rsidRPr="0083360F">
        <w:rPr>
          <w:rFonts w:asciiTheme="minorHAnsi" w:hAnsiTheme="minorHAnsi" w:cstheme="minorHAnsi"/>
          <w:color w:val="auto"/>
          <w:sz w:val="22"/>
          <w:szCs w:val="22"/>
        </w:rPr>
        <w:t xml:space="preserve">udzielania zamówień, o których mowa w art. 214 ust. 1 </w:t>
      </w:r>
      <w:proofErr w:type="spellStart"/>
      <w:r w:rsidRPr="0083360F">
        <w:rPr>
          <w:rFonts w:asciiTheme="minorHAnsi" w:hAnsiTheme="minorHAnsi" w:cstheme="minorHAnsi"/>
          <w:color w:val="auto"/>
          <w:sz w:val="22"/>
          <w:szCs w:val="22"/>
        </w:rPr>
        <w:t>pkt</w:t>
      </w:r>
      <w:proofErr w:type="spellEnd"/>
      <w:r w:rsidRPr="0083360F">
        <w:rPr>
          <w:rFonts w:asciiTheme="minorHAnsi" w:hAnsiTheme="minorHAnsi" w:cstheme="minorHAnsi"/>
          <w:color w:val="auto"/>
          <w:sz w:val="22"/>
          <w:szCs w:val="22"/>
        </w:rPr>
        <w:t xml:space="preserve"> 7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numPr>
          <w:ilvl w:val="0"/>
          <w:numId w:val="4"/>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w:t>
      </w:r>
      <w:r w:rsidRPr="0083360F">
        <w:rPr>
          <w:rStyle w:val="Bodytext2Bold"/>
          <w:rFonts w:asciiTheme="minorHAnsi" w:hAnsiTheme="minorHAnsi" w:cstheme="minorHAnsi"/>
          <w:color w:val="auto"/>
        </w:rPr>
        <w:t xml:space="preserve">nie wymaga </w:t>
      </w:r>
      <w:r w:rsidRPr="0083360F">
        <w:rPr>
          <w:rFonts w:asciiTheme="minorHAnsi" w:hAnsiTheme="minorHAnsi" w:cstheme="minorHAnsi"/>
          <w:color w:val="auto"/>
          <w:sz w:val="22"/>
          <w:szCs w:val="22"/>
        </w:rPr>
        <w:t xml:space="preserve">przeprowadzenia przez Wykonawcę wizji lokalnej lub sprawdzenia przez niego dokumentów niezbędnych do realizacji zamówienia, o których mowa w art. 131 ust. 2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numPr>
          <w:ilvl w:val="0"/>
          <w:numId w:val="4"/>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w:t>
      </w:r>
      <w:r w:rsidRPr="0083360F">
        <w:rPr>
          <w:rStyle w:val="Bodytext2Bold"/>
          <w:rFonts w:asciiTheme="minorHAnsi" w:hAnsiTheme="minorHAnsi" w:cstheme="minorHAnsi"/>
          <w:color w:val="auto"/>
        </w:rPr>
        <w:t xml:space="preserve">nie przewiduje </w:t>
      </w:r>
      <w:r w:rsidRPr="0083360F">
        <w:rPr>
          <w:rFonts w:asciiTheme="minorHAnsi" w:hAnsiTheme="minorHAnsi" w:cstheme="minorHAnsi"/>
          <w:color w:val="auto"/>
          <w:sz w:val="22"/>
          <w:szCs w:val="22"/>
        </w:rPr>
        <w:t>rozliczenia między Zamawiającym a Wykonawcą w walutach obcych.</w:t>
      </w:r>
    </w:p>
    <w:p w:rsidR="00893298" w:rsidRPr="0083360F" w:rsidRDefault="00893298" w:rsidP="00893298">
      <w:pPr>
        <w:numPr>
          <w:ilvl w:val="0"/>
          <w:numId w:val="4"/>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w:t>
      </w:r>
      <w:r w:rsidRPr="0083360F">
        <w:rPr>
          <w:rStyle w:val="Bodytext2Bold"/>
          <w:rFonts w:asciiTheme="minorHAnsi" w:hAnsiTheme="minorHAnsi" w:cstheme="minorHAnsi"/>
          <w:color w:val="auto"/>
        </w:rPr>
        <w:t xml:space="preserve">nie przewiduje </w:t>
      </w:r>
      <w:r w:rsidRPr="0083360F">
        <w:rPr>
          <w:rFonts w:asciiTheme="minorHAnsi" w:hAnsiTheme="minorHAnsi" w:cstheme="minorHAnsi"/>
          <w:color w:val="auto"/>
          <w:sz w:val="22"/>
          <w:szCs w:val="22"/>
        </w:rPr>
        <w:t>zwrotu kosztów udziału w postępowaniu.</w:t>
      </w:r>
    </w:p>
    <w:p w:rsidR="00893298" w:rsidRPr="0083360F" w:rsidRDefault="00893298" w:rsidP="00893298">
      <w:pPr>
        <w:numPr>
          <w:ilvl w:val="0"/>
          <w:numId w:val="4"/>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w:t>
      </w:r>
      <w:r w:rsidRPr="0083360F">
        <w:rPr>
          <w:rStyle w:val="Bodytext2Bold"/>
          <w:rFonts w:asciiTheme="minorHAnsi" w:hAnsiTheme="minorHAnsi" w:cstheme="minorHAnsi"/>
          <w:color w:val="auto"/>
        </w:rPr>
        <w:t xml:space="preserve">nie wymaga </w:t>
      </w:r>
      <w:r w:rsidRPr="0083360F">
        <w:rPr>
          <w:rFonts w:asciiTheme="minorHAnsi" w:hAnsiTheme="minorHAnsi" w:cstheme="minorHAnsi"/>
          <w:color w:val="auto"/>
          <w:sz w:val="22"/>
          <w:szCs w:val="22"/>
        </w:rPr>
        <w:t xml:space="preserve">obowiązku osobistego wykonania przez Wykonawcę kluczowych zadań zgodnie z art. 60 i art. 121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numPr>
          <w:ilvl w:val="0"/>
          <w:numId w:val="4"/>
        </w:numPr>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 Zamawiający </w:t>
      </w:r>
      <w:r w:rsidRPr="0083360F">
        <w:rPr>
          <w:rStyle w:val="Bodytext2Bold"/>
          <w:rFonts w:asciiTheme="minorHAnsi" w:hAnsiTheme="minorHAnsi" w:cstheme="minorHAnsi"/>
          <w:color w:val="auto"/>
        </w:rPr>
        <w:t xml:space="preserve">nie przewiduje </w:t>
      </w:r>
      <w:r w:rsidRPr="0083360F">
        <w:rPr>
          <w:rFonts w:asciiTheme="minorHAnsi" w:hAnsiTheme="minorHAnsi" w:cstheme="minorHAnsi"/>
          <w:color w:val="auto"/>
          <w:sz w:val="22"/>
          <w:szCs w:val="22"/>
        </w:rPr>
        <w:t xml:space="preserve">wyboru najkorzystniejszej oferty z zastosowaniem aukcji elektronicznej wraz z informacjami, o których mowa w art. 230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numPr>
          <w:ilvl w:val="0"/>
          <w:numId w:val="4"/>
        </w:numPr>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 Zamawiający </w:t>
      </w:r>
      <w:r w:rsidRPr="0083360F">
        <w:rPr>
          <w:rStyle w:val="Bodytext2Bold"/>
          <w:rFonts w:asciiTheme="minorHAnsi" w:hAnsiTheme="minorHAnsi" w:cstheme="minorHAnsi"/>
          <w:color w:val="auto"/>
        </w:rPr>
        <w:t xml:space="preserve">nie stawia </w:t>
      </w:r>
      <w:r w:rsidRPr="0083360F">
        <w:rPr>
          <w:rFonts w:asciiTheme="minorHAnsi" w:hAnsiTheme="minorHAnsi" w:cstheme="minorHAnsi"/>
          <w:color w:val="auto"/>
          <w:sz w:val="22"/>
          <w:szCs w:val="22"/>
        </w:rPr>
        <w:t xml:space="preserve">wymogu lub możliwości złożenia ofert w postaci katalogów elektronicznych lub dołączenia katalogów elektronicznych do oferty, w sytuacji określonej w art. 93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numPr>
          <w:ilvl w:val="0"/>
          <w:numId w:val="4"/>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w:t>
      </w:r>
      <w:r w:rsidRPr="0083360F">
        <w:rPr>
          <w:rStyle w:val="Bodytext2Bold"/>
          <w:rFonts w:asciiTheme="minorHAnsi" w:hAnsiTheme="minorHAnsi" w:cstheme="minorHAnsi"/>
          <w:color w:val="auto"/>
        </w:rPr>
        <w:t xml:space="preserve">nie prowadzi </w:t>
      </w:r>
      <w:r w:rsidRPr="0083360F">
        <w:rPr>
          <w:rFonts w:asciiTheme="minorHAnsi" w:hAnsiTheme="minorHAnsi" w:cstheme="minorHAnsi"/>
          <w:color w:val="auto"/>
          <w:sz w:val="22"/>
          <w:szCs w:val="22"/>
        </w:rPr>
        <w:t>postępowania w celu zawarcia umowy ramowej.</w:t>
      </w:r>
    </w:p>
    <w:p w:rsidR="00893298" w:rsidRPr="0083360F" w:rsidRDefault="00893298" w:rsidP="00893298">
      <w:pPr>
        <w:numPr>
          <w:ilvl w:val="0"/>
          <w:numId w:val="4"/>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w:t>
      </w:r>
      <w:r w:rsidRPr="0083360F">
        <w:rPr>
          <w:rStyle w:val="Bodytext2Bold"/>
          <w:rFonts w:asciiTheme="minorHAnsi" w:hAnsiTheme="minorHAnsi" w:cstheme="minorHAnsi"/>
          <w:color w:val="auto"/>
        </w:rPr>
        <w:t xml:space="preserve">nie zastrzega </w:t>
      </w:r>
      <w:r w:rsidRPr="0083360F">
        <w:rPr>
          <w:rFonts w:asciiTheme="minorHAnsi" w:hAnsiTheme="minorHAnsi" w:cstheme="minorHAnsi"/>
          <w:color w:val="auto"/>
          <w:sz w:val="22"/>
          <w:szCs w:val="22"/>
        </w:rPr>
        <w:t xml:space="preserve">możliwości ubiegania się o udzielenie zamówienia wyłącznie przez wykonawców, o których mowa w art. 94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numPr>
          <w:ilvl w:val="0"/>
          <w:numId w:val="4"/>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w:t>
      </w:r>
      <w:r w:rsidRPr="0083360F">
        <w:rPr>
          <w:rStyle w:val="Bodytext2Bold"/>
          <w:rFonts w:asciiTheme="minorHAnsi" w:hAnsiTheme="minorHAnsi" w:cstheme="minorHAnsi"/>
          <w:color w:val="auto"/>
        </w:rPr>
        <w:t xml:space="preserve">nie określa </w:t>
      </w:r>
      <w:r w:rsidRPr="0083360F">
        <w:rPr>
          <w:rFonts w:asciiTheme="minorHAnsi" w:hAnsiTheme="minorHAnsi" w:cstheme="minorHAnsi"/>
          <w:color w:val="auto"/>
          <w:sz w:val="22"/>
          <w:szCs w:val="22"/>
        </w:rPr>
        <w:t xml:space="preserve">dodatkowych wymagań związanych z zatrudnianiem osób, o których mowa w art. 96 ust. 2 </w:t>
      </w:r>
      <w:proofErr w:type="spellStart"/>
      <w:r w:rsidRPr="0083360F">
        <w:rPr>
          <w:rFonts w:asciiTheme="minorHAnsi" w:hAnsiTheme="minorHAnsi" w:cstheme="minorHAnsi"/>
          <w:color w:val="auto"/>
          <w:sz w:val="22"/>
          <w:szCs w:val="22"/>
        </w:rPr>
        <w:t>pkt</w:t>
      </w:r>
      <w:proofErr w:type="spellEnd"/>
      <w:r w:rsidRPr="0083360F">
        <w:rPr>
          <w:rFonts w:asciiTheme="minorHAnsi" w:hAnsiTheme="minorHAnsi" w:cstheme="minorHAnsi"/>
          <w:color w:val="auto"/>
          <w:sz w:val="22"/>
          <w:szCs w:val="22"/>
        </w:rPr>
        <w:t xml:space="preserve"> 2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pStyle w:val="Bodytext90"/>
        <w:numPr>
          <w:ilvl w:val="0"/>
          <w:numId w:val="1"/>
        </w:numPr>
        <w:shd w:val="clear" w:color="auto" w:fill="auto"/>
        <w:tabs>
          <w:tab w:val="left" w:pos="571"/>
        </w:tabs>
        <w:spacing w:before="0" w:after="0" w:line="240" w:lineRule="exact"/>
        <w:ind w:left="460" w:hanging="460"/>
        <w:rPr>
          <w:rFonts w:asciiTheme="minorHAnsi" w:hAnsiTheme="minorHAnsi" w:cstheme="minorHAnsi"/>
        </w:rPr>
      </w:pPr>
      <w:r w:rsidRPr="0083360F">
        <w:rPr>
          <w:rFonts w:asciiTheme="minorHAnsi" w:hAnsiTheme="minorHAnsi" w:cstheme="minorHAnsi"/>
        </w:rPr>
        <w:lastRenderedPageBreak/>
        <w:t>OPIS PRZEDMIOTU ZAMÓWIENIA</w:t>
      </w:r>
    </w:p>
    <w:p w:rsidR="00893298" w:rsidRPr="0083360F" w:rsidRDefault="00893298" w:rsidP="00893298">
      <w:pPr>
        <w:numPr>
          <w:ilvl w:val="0"/>
          <w:numId w:val="5"/>
        </w:numPr>
        <w:tabs>
          <w:tab w:val="left" w:pos="419"/>
        </w:tabs>
        <w:spacing w:line="307" w:lineRule="exact"/>
        <w:ind w:left="460" w:hanging="460"/>
        <w:jc w:val="both"/>
        <w:rPr>
          <w:rFonts w:asciiTheme="minorHAnsi" w:hAnsiTheme="minorHAnsi" w:cstheme="minorHAnsi"/>
          <w:b/>
          <w:color w:val="auto"/>
          <w:sz w:val="22"/>
          <w:szCs w:val="22"/>
        </w:rPr>
      </w:pPr>
      <w:r w:rsidRPr="0083360F">
        <w:rPr>
          <w:rFonts w:asciiTheme="minorHAnsi" w:hAnsiTheme="minorHAnsi" w:cstheme="minorHAnsi"/>
          <w:color w:val="auto"/>
          <w:sz w:val="22"/>
          <w:szCs w:val="22"/>
        </w:rPr>
        <w:t xml:space="preserve">Przedmiotem zamówienia jest </w:t>
      </w:r>
      <w:r w:rsidRPr="0083360F">
        <w:rPr>
          <w:rFonts w:asciiTheme="minorHAnsi" w:hAnsiTheme="minorHAnsi" w:cstheme="minorHAnsi"/>
          <w:sz w:val="22"/>
          <w:szCs w:val="22"/>
        </w:rPr>
        <w:t>przewóz uczniów do Szkoły Podstawowej w Rokitnie oraz ich odwiezienie do miejsca zamieszkania na podstawie imiennych biletów miesięcznych. Nadzór nad przewożonymi uczniami, szczególnie pod względem zapewnienia  bezpieczeństwa, opieki nad uczniami przy wsiadaniu, wysiadaniu i podczas przejazdu należy do Wykonawcy. Zamawiający wymaga, aby Wykonawca zapewnił obecność w pojeździe przynajmniej jednej osoby sprawującej opiekę nad przewożonymi uczniami – zwanej dalej w treści opiekunem (kierowca autobusu nie może pełnić jednocześnie funkcji opiekuna).</w:t>
      </w:r>
    </w:p>
    <w:p w:rsidR="00893298" w:rsidRPr="0083360F" w:rsidRDefault="00893298" w:rsidP="00893298">
      <w:pPr>
        <w:numPr>
          <w:ilvl w:val="0"/>
          <w:numId w:val="5"/>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Nazwa/y i kod/y Wspólnego Słownika Zamówień: (CPV):</w:t>
      </w:r>
    </w:p>
    <w:p w:rsidR="00893298" w:rsidRPr="0083360F" w:rsidRDefault="00893298" w:rsidP="00893298">
      <w:pPr>
        <w:spacing w:line="276" w:lineRule="auto"/>
        <w:ind w:left="426"/>
        <w:rPr>
          <w:rFonts w:asciiTheme="minorHAnsi" w:hAnsiTheme="minorHAnsi" w:cstheme="minorHAnsi"/>
          <w:bCs/>
          <w:sz w:val="22"/>
          <w:szCs w:val="22"/>
        </w:rPr>
      </w:pPr>
      <w:r w:rsidRPr="0083360F">
        <w:rPr>
          <w:rFonts w:asciiTheme="minorHAnsi" w:hAnsiTheme="minorHAnsi" w:cstheme="minorHAnsi"/>
          <w:bCs/>
          <w:sz w:val="22"/>
          <w:szCs w:val="22"/>
        </w:rPr>
        <w:t>60112000-6 usługi w zakresie publicznego transportu drogowego</w:t>
      </w:r>
    </w:p>
    <w:p w:rsidR="00893298" w:rsidRPr="0083360F" w:rsidRDefault="00893298" w:rsidP="00893298">
      <w:pPr>
        <w:numPr>
          <w:ilvl w:val="0"/>
          <w:numId w:val="5"/>
        </w:numPr>
        <w:tabs>
          <w:tab w:val="left" w:pos="419"/>
        </w:tabs>
        <w:spacing w:line="307" w:lineRule="exact"/>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Zamówienie nie jest finansowane ze środków zewnętrznych</w:t>
      </w:r>
    </w:p>
    <w:p w:rsidR="00893298" w:rsidRPr="0083360F" w:rsidRDefault="00893298" w:rsidP="00893298">
      <w:pPr>
        <w:numPr>
          <w:ilvl w:val="0"/>
          <w:numId w:val="5"/>
        </w:numPr>
        <w:tabs>
          <w:tab w:val="left" w:pos="419"/>
        </w:tabs>
        <w:spacing w:line="307" w:lineRule="exact"/>
        <w:ind w:left="459" w:hanging="459"/>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Szczegółowy opis przedmiotu zamówienia:</w:t>
      </w:r>
      <w:r w:rsidRPr="0083360F">
        <w:rPr>
          <w:rFonts w:asciiTheme="minorHAnsi" w:hAnsiTheme="minorHAnsi" w:cstheme="minorHAnsi"/>
          <w:color w:val="auto"/>
          <w:sz w:val="22"/>
          <w:szCs w:val="22"/>
          <w:lang w:bidi="ar-SA"/>
        </w:rPr>
        <w:t xml:space="preserve"> </w:t>
      </w:r>
    </w:p>
    <w:p w:rsidR="00893298" w:rsidRPr="0083360F" w:rsidRDefault="00893298" w:rsidP="00893298">
      <w:pPr>
        <w:pStyle w:val="Tekstpodstawowy"/>
        <w:ind w:left="426"/>
        <w:jc w:val="both"/>
        <w:rPr>
          <w:rFonts w:cstheme="minorHAnsi"/>
        </w:rPr>
      </w:pPr>
      <w:r w:rsidRPr="0083360F">
        <w:rPr>
          <w:rFonts w:cstheme="minorHAnsi"/>
        </w:rPr>
        <w:t>Przedmiotem zamówienia jest przewóz uczniów do Szkoły Podstawowej w Rokitnie z miejscowości położonych na terenie gminy Rokitno i odwiezienie do miejsca zamieszkania, na podstawie imiennych biletów miesięcznych, w roku 2022 zgodnie z wyznaczonymi trasami:</w:t>
      </w:r>
    </w:p>
    <w:p w:rsidR="00893298" w:rsidRPr="0083360F" w:rsidRDefault="00893298" w:rsidP="00893298">
      <w:pPr>
        <w:pStyle w:val="Tekstpodstawowy"/>
        <w:spacing w:after="0"/>
        <w:ind w:left="426"/>
        <w:rPr>
          <w:rFonts w:cstheme="minorHAnsi"/>
          <w:b/>
        </w:rPr>
      </w:pPr>
      <w:r w:rsidRPr="0083360F">
        <w:rPr>
          <w:rFonts w:cstheme="minorHAnsi"/>
          <w:b/>
        </w:rPr>
        <w:t>Przewóz uczniów do Rokitna w godzinach 7:00 - 7:50.</w:t>
      </w:r>
    </w:p>
    <w:p w:rsidR="00893298" w:rsidRPr="0083360F" w:rsidRDefault="00893298" w:rsidP="00893298">
      <w:pPr>
        <w:pStyle w:val="Tekstpodstawowywcity"/>
        <w:tabs>
          <w:tab w:val="left" w:pos="709"/>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I Trasa - 18 km</w:t>
      </w:r>
    </w:p>
    <w:p w:rsidR="00893298" w:rsidRPr="0083360F" w:rsidRDefault="00893298" w:rsidP="00893298">
      <w:pPr>
        <w:pStyle w:val="Tekstpodstawowywcity"/>
        <w:tabs>
          <w:tab w:val="left" w:pos="284"/>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 xml:space="preserve">Kołczyn Kolonia, Kołczyn, Zaczopki Kolonia, Olszyn, </w:t>
      </w:r>
      <w:proofErr w:type="spellStart"/>
      <w:r w:rsidRPr="0083360F">
        <w:rPr>
          <w:rFonts w:asciiTheme="minorHAnsi" w:hAnsiTheme="minorHAnsi" w:cstheme="minorHAnsi"/>
          <w:sz w:val="22"/>
          <w:szCs w:val="22"/>
        </w:rPr>
        <w:t>Pokinianka</w:t>
      </w:r>
      <w:proofErr w:type="spellEnd"/>
      <w:r w:rsidRPr="0083360F">
        <w:rPr>
          <w:rFonts w:asciiTheme="minorHAnsi" w:hAnsiTheme="minorHAnsi" w:cstheme="minorHAnsi"/>
          <w:sz w:val="22"/>
          <w:szCs w:val="22"/>
        </w:rPr>
        <w:t>, Rokitno Kolonia, Szkoła Podstawowa w Rokitnie – 41 uczniów.</w:t>
      </w:r>
    </w:p>
    <w:p w:rsidR="00893298" w:rsidRPr="0083360F" w:rsidRDefault="00893298" w:rsidP="00893298">
      <w:pPr>
        <w:pStyle w:val="Tekstpodstawowywcity"/>
        <w:tabs>
          <w:tab w:val="left" w:pos="709"/>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 xml:space="preserve">II Trasa - 20  km </w:t>
      </w:r>
    </w:p>
    <w:p w:rsidR="00893298" w:rsidRPr="0083360F" w:rsidRDefault="00893298" w:rsidP="00893298">
      <w:pPr>
        <w:pStyle w:val="Tekstpodstawowywcity"/>
        <w:tabs>
          <w:tab w:val="left" w:pos="284"/>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Pratulin, Derło, Zaczopki, Cieleśnica PGR, Błonie, Cieleśnica, Szkoła Podstawowa w Rokitnie – 48 uczniów.</w:t>
      </w:r>
    </w:p>
    <w:p w:rsidR="00893298" w:rsidRPr="0083360F" w:rsidRDefault="00893298" w:rsidP="00893298">
      <w:pPr>
        <w:pStyle w:val="Tekstpodstawowywcity"/>
        <w:tabs>
          <w:tab w:val="left" w:pos="709"/>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III Trasa -  7 km</w:t>
      </w:r>
    </w:p>
    <w:p w:rsidR="00893298" w:rsidRPr="0083360F" w:rsidRDefault="00893298" w:rsidP="00893298">
      <w:pPr>
        <w:pStyle w:val="Tekstpodstawowywcity"/>
        <w:tabs>
          <w:tab w:val="left" w:pos="709"/>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Michałki, Michałki Kolonia, Lipnica, Szkoła Podstawowa w Rokitnie - 55 uczniów.</w:t>
      </w:r>
    </w:p>
    <w:p w:rsidR="00893298" w:rsidRPr="0083360F" w:rsidRDefault="00893298" w:rsidP="00893298">
      <w:pPr>
        <w:pStyle w:val="Tekstpodstawowywcity"/>
        <w:tabs>
          <w:tab w:val="left" w:pos="709"/>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IV Trasa -  11 km</w:t>
      </w:r>
    </w:p>
    <w:p w:rsidR="00893298" w:rsidRPr="0083360F" w:rsidRDefault="00893298" w:rsidP="00893298">
      <w:pPr>
        <w:pStyle w:val="Tekstpodstawowywcity"/>
        <w:tabs>
          <w:tab w:val="left" w:pos="709"/>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Klonownica Duża, Hołodnica, Szkoła Podstawowa w Rokitnie - 25 uczniów.</w:t>
      </w:r>
    </w:p>
    <w:p w:rsidR="00893298" w:rsidRPr="0083360F" w:rsidRDefault="00893298" w:rsidP="00893298">
      <w:pPr>
        <w:pStyle w:val="Tekstpodstawowywcity"/>
        <w:tabs>
          <w:tab w:val="left" w:pos="709"/>
        </w:tabs>
        <w:spacing w:before="120"/>
        <w:ind w:left="426"/>
        <w:jc w:val="both"/>
        <w:rPr>
          <w:rFonts w:asciiTheme="minorHAnsi" w:hAnsiTheme="minorHAnsi" w:cstheme="minorHAnsi"/>
          <w:color w:val="auto"/>
          <w:sz w:val="22"/>
          <w:szCs w:val="22"/>
        </w:rPr>
      </w:pPr>
      <w:r w:rsidRPr="0083360F">
        <w:rPr>
          <w:rFonts w:asciiTheme="minorHAnsi" w:hAnsiTheme="minorHAnsi" w:cstheme="minorHAnsi"/>
          <w:b/>
          <w:sz w:val="22"/>
          <w:szCs w:val="22"/>
        </w:rPr>
        <w:t>Przewóz uczniów z Rokitna</w:t>
      </w:r>
      <w:r w:rsidRPr="0083360F">
        <w:rPr>
          <w:rFonts w:asciiTheme="minorHAnsi" w:hAnsiTheme="minorHAnsi" w:cstheme="minorHAnsi"/>
          <w:sz w:val="22"/>
          <w:szCs w:val="22"/>
        </w:rPr>
        <w:t xml:space="preserve">  w godzinach 12:30 - 15:3</w:t>
      </w:r>
      <w:r w:rsidRPr="0083360F">
        <w:rPr>
          <w:rFonts w:asciiTheme="minorHAnsi" w:hAnsiTheme="minorHAnsi" w:cstheme="minorHAnsi"/>
          <w:color w:val="auto"/>
          <w:sz w:val="22"/>
          <w:szCs w:val="22"/>
        </w:rPr>
        <w:t>0.</w:t>
      </w:r>
    </w:p>
    <w:p w:rsidR="00893298" w:rsidRPr="0083360F" w:rsidRDefault="00893298" w:rsidP="00893298">
      <w:pPr>
        <w:pStyle w:val="Tekstpodstawowywcity"/>
        <w:tabs>
          <w:tab w:val="left" w:pos="709"/>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I Trasa - 18 km</w:t>
      </w:r>
    </w:p>
    <w:p w:rsidR="00893298" w:rsidRPr="0083360F" w:rsidRDefault="00893298" w:rsidP="00893298">
      <w:pPr>
        <w:pStyle w:val="Tekstpodstawowywcity"/>
        <w:tabs>
          <w:tab w:val="left" w:pos="284"/>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 xml:space="preserve">Szkoła Podstawowa w Rokitnie, Rokitno Kolonia, </w:t>
      </w:r>
      <w:proofErr w:type="spellStart"/>
      <w:r w:rsidRPr="0083360F">
        <w:rPr>
          <w:rFonts w:asciiTheme="minorHAnsi" w:hAnsiTheme="minorHAnsi" w:cstheme="minorHAnsi"/>
          <w:sz w:val="22"/>
          <w:szCs w:val="22"/>
        </w:rPr>
        <w:t>Pokinianka</w:t>
      </w:r>
      <w:proofErr w:type="spellEnd"/>
      <w:r w:rsidRPr="0083360F">
        <w:rPr>
          <w:rFonts w:asciiTheme="minorHAnsi" w:hAnsiTheme="minorHAnsi" w:cstheme="minorHAnsi"/>
          <w:sz w:val="22"/>
          <w:szCs w:val="22"/>
        </w:rPr>
        <w:t>, Olszyn, Zaczopki Kolonia, Kołczyn, Kołczyn Kolonia - 41 uczniów.</w:t>
      </w:r>
    </w:p>
    <w:p w:rsidR="00893298" w:rsidRPr="0083360F" w:rsidRDefault="00893298" w:rsidP="00893298">
      <w:pPr>
        <w:pStyle w:val="Tekstpodstawowywcity"/>
        <w:tabs>
          <w:tab w:val="left" w:pos="709"/>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II Trasa - 20 km</w:t>
      </w:r>
    </w:p>
    <w:p w:rsidR="00893298" w:rsidRPr="0083360F" w:rsidRDefault="00893298" w:rsidP="00893298">
      <w:pPr>
        <w:pStyle w:val="Tekstpodstawowywcity"/>
        <w:tabs>
          <w:tab w:val="left" w:pos="284"/>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Szkoła Podstawowa w Rokitnie, Cieleśnica, Błonie, Cieleśnica PGR, Derło, Zaczopki, Pratulin – 48 uczniów.</w:t>
      </w:r>
    </w:p>
    <w:p w:rsidR="00893298" w:rsidRPr="0083360F" w:rsidRDefault="00893298" w:rsidP="00893298">
      <w:pPr>
        <w:pStyle w:val="Tekstpodstawowywcity"/>
        <w:tabs>
          <w:tab w:val="left" w:pos="709"/>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III Trasa - 7 km</w:t>
      </w:r>
    </w:p>
    <w:p w:rsidR="00893298" w:rsidRPr="0083360F" w:rsidRDefault="00893298" w:rsidP="00893298">
      <w:pPr>
        <w:pStyle w:val="Tekstpodstawowywcity"/>
        <w:tabs>
          <w:tab w:val="left" w:pos="709"/>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Szkoła Podstawowa w Rokitnie, Lipnica, Michałki, Michałki Kolonia – 55 uczniów.</w:t>
      </w:r>
    </w:p>
    <w:p w:rsidR="00893298" w:rsidRPr="0083360F" w:rsidRDefault="00893298" w:rsidP="00893298">
      <w:pPr>
        <w:pStyle w:val="Tekstpodstawowywcity"/>
        <w:tabs>
          <w:tab w:val="left" w:pos="709"/>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IV Trasa - 11 km</w:t>
      </w:r>
    </w:p>
    <w:p w:rsidR="00893298" w:rsidRPr="0083360F" w:rsidRDefault="00893298" w:rsidP="00893298">
      <w:pPr>
        <w:pStyle w:val="Tekstpodstawowywcity"/>
        <w:tabs>
          <w:tab w:val="left" w:pos="709"/>
        </w:tabs>
        <w:spacing w:before="120"/>
        <w:ind w:left="426"/>
        <w:jc w:val="both"/>
        <w:rPr>
          <w:rFonts w:asciiTheme="minorHAnsi" w:hAnsiTheme="minorHAnsi" w:cstheme="minorHAnsi"/>
          <w:sz w:val="22"/>
          <w:szCs w:val="22"/>
        </w:rPr>
      </w:pPr>
      <w:r w:rsidRPr="0083360F">
        <w:rPr>
          <w:rFonts w:asciiTheme="minorHAnsi" w:hAnsiTheme="minorHAnsi" w:cstheme="minorHAnsi"/>
          <w:sz w:val="22"/>
          <w:szCs w:val="22"/>
        </w:rPr>
        <w:t>Szkoła Podstawowa w Rokitnie, Hołodnica, Klonownica Duża - 25 uczniów.</w:t>
      </w:r>
    </w:p>
    <w:p w:rsidR="00893298" w:rsidRPr="0083360F" w:rsidRDefault="00893298" w:rsidP="00893298">
      <w:pPr>
        <w:suppressAutoHyphens/>
        <w:spacing w:after="120"/>
        <w:ind w:left="426"/>
        <w:jc w:val="both"/>
        <w:rPr>
          <w:rFonts w:asciiTheme="minorHAnsi" w:eastAsia="Tahoma" w:hAnsiTheme="minorHAnsi" w:cstheme="minorHAnsi"/>
          <w:color w:val="auto"/>
          <w:sz w:val="22"/>
          <w:szCs w:val="22"/>
          <w:lang w:bidi="ar-SA"/>
        </w:rPr>
      </w:pPr>
      <w:r w:rsidRPr="0083360F">
        <w:rPr>
          <w:rFonts w:asciiTheme="minorHAnsi" w:hAnsiTheme="minorHAnsi" w:cstheme="minorHAnsi"/>
          <w:sz w:val="22"/>
          <w:szCs w:val="22"/>
        </w:rPr>
        <w:t xml:space="preserve">Razem - 112  km   - </w:t>
      </w:r>
      <w:r w:rsidRPr="0083360F">
        <w:rPr>
          <w:rFonts w:asciiTheme="minorHAnsi" w:hAnsiTheme="minorHAnsi" w:cstheme="minorHAnsi"/>
          <w:color w:val="auto"/>
          <w:sz w:val="22"/>
          <w:szCs w:val="22"/>
        </w:rPr>
        <w:t>169 uczniów.</w:t>
      </w:r>
      <w:r w:rsidRPr="0083360F">
        <w:rPr>
          <w:rFonts w:asciiTheme="minorHAnsi" w:hAnsiTheme="minorHAnsi" w:cstheme="minorHAnsi"/>
          <w:sz w:val="22"/>
          <w:szCs w:val="22"/>
        </w:rPr>
        <w:t xml:space="preserve"> Liczba uczniów może ulec zmniejszeniu lub zwiększeniu</w:t>
      </w:r>
      <w:r w:rsidRPr="0083360F">
        <w:rPr>
          <w:rFonts w:asciiTheme="minorHAnsi" w:eastAsia="Tahoma" w:hAnsiTheme="minorHAnsi" w:cstheme="minorHAnsi"/>
          <w:color w:val="auto"/>
          <w:sz w:val="22"/>
          <w:szCs w:val="22"/>
          <w:lang w:bidi="ar-SA"/>
        </w:rPr>
        <w:t xml:space="preserve"> o nie więcej niż 20%.</w:t>
      </w:r>
      <w:bookmarkStart w:id="5" w:name="_GoBack"/>
      <w:bookmarkEnd w:id="5"/>
    </w:p>
    <w:p w:rsidR="00893298" w:rsidRPr="0083360F" w:rsidRDefault="00893298" w:rsidP="00893298">
      <w:pPr>
        <w:suppressAutoHyphens/>
        <w:spacing w:after="120"/>
        <w:ind w:left="426" w:firstLine="714"/>
        <w:rPr>
          <w:rFonts w:asciiTheme="minorHAnsi" w:eastAsia="Tahoma" w:hAnsiTheme="minorHAnsi" w:cstheme="minorHAnsi"/>
          <w:color w:val="auto"/>
          <w:sz w:val="22"/>
          <w:szCs w:val="22"/>
          <w:lang w:bidi="ar-SA"/>
        </w:rPr>
      </w:pPr>
      <w:r w:rsidRPr="0083360F">
        <w:rPr>
          <w:rFonts w:asciiTheme="minorHAnsi" w:eastAsia="Tahoma" w:hAnsiTheme="minorHAnsi" w:cstheme="minorHAnsi"/>
          <w:color w:val="auto"/>
          <w:sz w:val="22"/>
          <w:szCs w:val="22"/>
          <w:lang w:bidi="ar-SA"/>
        </w:rPr>
        <w:t xml:space="preserve">Szczegółowe rozkłady jazdy będą dokładnie dopracowane z Wykonawcą wybranym w przetargu przed podpisaniem umowy. </w:t>
      </w:r>
    </w:p>
    <w:p w:rsidR="00893298" w:rsidRPr="0083360F" w:rsidRDefault="00893298" w:rsidP="00893298">
      <w:pPr>
        <w:suppressAutoHyphens/>
        <w:ind w:left="426" w:firstLine="714"/>
        <w:jc w:val="both"/>
        <w:rPr>
          <w:rFonts w:asciiTheme="minorHAnsi" w:eastAsia="Tahoma" w:hAnsiTheme="minorHAnsi" w:cstheme="minorHAnsi"/>
          <w:color w:val="auto"/>
          <w:sz w:val="22"/>
          <w:szCs w:val="22"/>
          <w:lang w:bidi="ar-SA"/>
        </w:rPr>
      </w:pPr>
      <w:r w:rsidRPr="0083360F">
        <w:rPr>
          <w:rFonts w:asciiTheme="minorHAnsi" w:eastAsia="Tahoma" w:hAnsiTheme="minorHAnsi" w:cstheme="minorHAnsi"/>
          <w:color w:val="auto"/>
          <w:sz w:val="22"/>
          <w:szCs w:val="22"/>
          <w:lang w:bidi="ar-SA"/>
        </w:rPr>
        <w:t xml:space="preserve">Nie jest dopuszczalna zmiana pojazdu (przesiadka pasażerów) w trakcie przejazdu na </w:t>
      </w:r>
      <w:r w:rsidRPr="0083360F">
        <w:rPr>
          <w:rFonts w:asciiTheme="minorHAnsi" w:eastAsia="Tahoma" w:hAnsiTheme="minorHAnsi" w:cstheme="minorHAnsi"/>
          <w:color w:val="auto"/>
          <w:sz w:val="22"/>
          <w:szCs w:val="22"/>
          <w:lang w:bidi="ar-SA"/>
        </w:rPr>
        <w:lastRenderedPageBreak/>
        <w:t>trasie miejscowość – szkoła i szkoła – miejscowość (za wyjątkiem podstawiania pojazdu zastępczego w przypadku awarii pojazdu).</w:t>
      </w:r>
    </w:p>
    <w:p w:rsidR="00893298" w:rsidRPr="0083360F" w:rsidRDefault="00893298" w:rsidP="00893298">
      <w:pPr>
        <w:suppressAutoHyphens/>
        <w:ind w:left="426" w:firstLine="714"/>
        <w:rPr>
          <w:rFonts w:asciiTheme="minorHAnsi" w:eastAsia="Tahoma" w:hAnsiTheme="minorHAnsi" w:cstheme="minorHAnsi"/>
          <w:color w:val="auto"/>
          <w:sz w:val="22"/>
          <w:szCs w:val="22"/>
          <w:lang w:bidi="ar-SA"/>
        </w:rPr>
      </w:pPr>
    </w:p>
    <w:p w:rsidR="00893298" w:rsidRPr="0083360F" w:rsidRDefault="00893298" w:rsidP="00893298">
      <w:pPr>
        <w:numPr>
          <w:ilvl w:val="0"/>
          <w:numId w:val="5"/>
        </w:numPr>
        <w:tabs>
          <w:tab w:val="left" w:pos="423"/>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w:t>
      </w:r>
      <w:r w:rsidRPr="0083360F">
        <w:rPr>
          <w:rStyle w:val="Bodytext2Bold"/>
          <w:rFonts w:asciiTheme="minorHAnsi" w:hAnsiTheme="minorHAnsi" w:cstheme="minorHAnsi"/>
          <w:color w:val="auto"/>
        </w:rPr>
        <w:t xml:space="preserve">nie wymaga </w:t>
      </w:r>
      <w:r w:rsidRPr="0083360F">
        <w:rPr>
          <w:rFonts w:asciiTheme="minorHAnsi" w:hAnsiTheme="minorHAnsi" w:cstheme="minorHAnsi"/>
          <w:color w:val="auto"/>
          <w:sz w:val="22"/>
          <w:szCs w:val="22"/>
        </w:rPr>
        <w:t>w niniejszym postępowaniu przedmiotowych środków dowodowych.</w:t>
      </w:r>
    </w:p>
    <w:p w:rsidR="00893298" w:rsidRPr="0083360F" w:rsidRDefault="00893298" w:rsidP="00893298">
      <w:pPr>
        <w:numPr>
          <w:ilvl w:val="0"/>
          <w:numId w:val="5"/>
        </w:numPr>
        <w:tabs>
          <w:tab w:val="left" w:pos="423"/>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2020 poz. 1320 z </w:t>
      </w:r>
      <w:proofErr w:type="spellStart"/>
      <w:r w:rsidRPr="0083360F">
        <w:rPr>
          <w:rFonts w:asciiTheme="minorHAnsi" w:hAnsiTheme="minorHAnsi" w:cstheme="minorHAnsi"/>
          <w:color w:val="auto"/>
          <w:sz w:val="22"/>
          <w:szCs w:val="22"/>
        </w:rPr>
        <w:t>póżn</w:t>
      </w:r>
      <w:proofErr w:type="spellEnd"/>
      <w:r w:rsidRPr="0083360F">
        <w:rPr>
          <w:rFonts w:asciiTheme="minorHAnsi" w:hAnsiTheme="minorHAnsi" w:cstheme="minorHAnsi"/>
          <w:color w:val="auto"/>
          <w:sz w:val="22"/>
          <w:szCs w:val="22"/>
        </w:rPr>
        <w:t>. zm.) obejmują następujące rodzaje czynności: obsługa maszyn i urządzeń budowlanych, prowadzenie środków transportu, praca fizyczna.</w:t>
      </w:r>
    </w:p>
    <w:p w:rsidR="00893298" w:rsidRPr="0083360F" w:rsidRDefault="00893298" w:rsidP="00893298">
      <w:pPr>
        <w:numPr>
          <w:ilvl w:val="0"/>
          <w:numId w:val="5"/>
        </w:numPr>
        <w:tabs>
          <w:tab w:val="left" w:pos="423"/>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Szczegółowe wymagania dotyczące realizacji oraz egzekwowania wymogu zatrudnienia na podstawie stosunku pracy zostały określone we wzorze umowy, stanowiącym </w:t>
      </w:r>
      <w:r w:rsidRPr="0083360F">
        <w:rPr>
          <w:rStyle w:val="Bodytext2Bold"/>
          <w:rFonts w:asciiTheme="minorHAnsi" w:hAnsiTheme="minorHAnsi" w:cstheme="minorHAnsi"/>
          <w:color w:val="auto"/>
        </w:rPr>
        <w:t>Załącznik nr 1 do SWZ</w:t>
      </w:r>
      <w:r w:rsidRPr="0083360F">
        <w:rPr>
          <w:rFonts w:asciiTheme="minorHAnsi" w:hAnsiTheme="minorHAnsi" w:cstheme="minorHAnsi"/>
          <w:color w:val="auto"/>
          <w:sz w:val="22"/>
          <w:szCs w:val="22"/>
        </w:rPr>
        <w:t>.</w:t>
      </w:r>
    </w:p>
    <w:p w:rsidR="00893298" w:rsidRPr="0083360F" w:rsidRDefault="00893298" w:rsidP="00893298">
      <w:pPr>
        <w:numPr>
          <w:ilvl w:val="0"/>
          <w:numId w:val="5"/>
        </w:numPr>
        <w:tabs>
          <w:tab w:val="left" w:pos="423"/>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Wykonawca zobowiązany jest zrealizować zamówienie na zasadach i warunkach opisanych we wzorze umowy stanowiącym </w:t>
      </w:r>
      <w:r w:rsidRPr="0083360F">
        <w:rPr>
          <w:rStyle w:val="Bodytext2Bold"/>
          <w:rFonts w:asciiTheme="minorHAnsi" w:hAnsiTheme="minorHAnsi" w:cstheme="minorHAnsi"/>
          <w:color w:val="auto"/>
        </w:rPr>
        <w:t>Załącznik nr 1 do SWZ.</w:t>
      </w:r>
    </w:p>
    <w:p w:rsidR="00893298" w:rsidRPr="0083360F" w:rsidRDefault="00893298" w:rsidP="00893298">
      <w:pPr>
        <w:numPr>
          <w:ilvl w:val="0"/>
          <w:numId w:val="5"/>
        </w:numPr>
        <w:tabs>
          <w:tab w:val="left" w:pos="423"/>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 każdym przypadku użycia w opisie przedmiotu zamówienia norm, ocen technicznych, specyfikacji technicznych i systemów referencji technicznych, o których mowa w art. 101 ust. 1 </w:t>
      </w:r>
      <w:proofErr w:type="spellStart"/>
      <w:r w:rsidRPr="0083360F">
        <w:rPr>
          <w:rFonts w:asciiTheme="minorHAnsi" w:hAnsiTheme="minorHAnsi" w:cstheme="minorHAnsi"/>
          <w:color w:val="auto"/>
          <w:sz w:val="22"/>
          <w:szCs w:val="22"/>
        </w:rPr>
        <w:t>pkt</w:t>
      </w:r>
      <w:proofErr w:type="spellEnd"/>
      <w:r w:rsidRPr="0083360F">
        <w:rPr>
          <w:rFonts w:asciiTheme="minorHAnsi" w:hAnsiTheme="minorHAnsi" w:cstheme="minorHAnsi"/>
          <w:color w:val="auto"/>
          <w:sz w:val="22"/>
          <w:szCs w:val="22"/>
        </w:rPr>
        <w:t xml:space="preserve"> 2 oraz ust. 3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 Zamawiający dopuszcza rozwiązania równoważne opisywanym. Wykonawca analizując dokumentację opisującą przedmiot zamówienia powinien założyć, że każdemu odniesieniu, o którym mowa w ww. przepisach użytemu w dokumentacji opisującej przedmiot zamówienia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opisującej przedmiot zamówienia. Wykonawca, który zastosuje urządzenia lub materiały równoważne będzie obowiązany wykazać w trakcie realizacji zamówienia, że zastosowane przez niego urządzenia i materiały spełniają wymagania określone przez Zamawiającego. Użycie w SWZ lub załącznikach oznakowania, etykiety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etykiety lub oznakowania, etykiety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893298" w:rsidRPr="0083360F" w:rsidRDefault="00893298" w:rsidP="00893298">
      <w:pPr>
        <w:numPr>
          <w:ilvl w:val="0"/>
          <w:numId w:val="5"/>
        </w:numPr>
        <w:tabs>
          <w:tab w:val="left" w:pos="416"/>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Użycie w opisie przedmiotu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w:t>
      </w:r>
      <w:r w:rsidRPr="0083360F">
        <w:rPr>
          <w:rFonts w:asciiTheme="minorHAnsi" w:hAnsiTheme="minorHAnsi" w:cstheme="minorHAnsi"/>
          <w:color w:val="auto"/>
          <w:sz w:val="22"/>
          <w:szCs w:val="22"/>
        </w:rPr>
        <w:lastRenderedPageBreak/>
        <w:t>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893298" w:rsidRPr="0083360F" w:rsidRDefault="00893298" w:rsidP="00893298">
      <w:pPr>
        <w:tabs>
          <w:tab w:val="left" w:pos="416"/>
        </w:tabs>
        <w:ind w:left="460"/>
        <w:jc w:val="both"/>
        <w:rPr>
          <w:rFonts w:asciiTheme="minorHAnsi" w:hAnsiTheme="minorHAnsi" w:cstheme="minorHAnsi"/>
          <w:color w:val="auto"/>
          <w:sz w:val="22"/>
          <w:szCs w:val="22"/>
        </w:rPr>
      </w:pPr>
    </w:p>
    <w:p w:rsidR="00893298" w:rsidRPr="0083360F" w:rsidRDefault="00893298" w:rsidP="00893298">
      <w:pPr>
        <w:pStyle w:val="Bodytext90"/>
        <w:numPr>
          <w:ilvl w:val="0"/>
          <w:numId w:val="1"/>
        </w:numPr>
        <w:shd w:val="clear" w:color="auto" w:fill="auto"/>
        <w:tabs>
          <w:tab w:val="left" w:pos="566"/>
        </w:tabs>
        <w:spacing w:before="0" w:after="220" w:line="240" w:lineRule="exact"/>
        <w:ind w:left="460" w:hanging="460"/>
        <w:rPr>
          <w:rFonts w:asciiTheme="minorHAnsi" w:hAnsiTheme="minorHAnsi" w:cstheme="minorHAnsi"/>
        </w:rPr>
      </w:pPr>
      <w:r w:rsidRPr="0083360F">
        <w:rPr>
          <w:rFonts w:asciiTheme="minorHAnsi" w:hAnsiTheme="minorHAnsi" w:cstheme="minorHAnsi"/>
        </w:rPr>
        <w:t>PODWYKONAWSTWO</w:t>
      </w:r>
    </w:p>
    <w:p w:rsidR="00893298" w:rsidRPr="0083360F" w:rsidRDefault="00893298" w:rsidP="00893298">
      <w:pPr>
        <w:numPr>
          <w:ilvl w:val="0"/>
          <w:numId w:val="6"/>
        </w:numPr>
        <w:tabs>
          <w:tab w:val="left" w:pos="416"/>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Wykonawca może powierzyć wykonanie części zamówienia podwykonawcy (podwykonawcom).</w:t>
      </w:r>
    </w:p>
    <w:p w:rsidR="00893298" w:rsidRPr="0083360F" w:rsidRDefault="00893298" w:rsidP="00893298">
      <w:pPr>
        <w:numPr>
          <w:ilvl w:val="0"/>
          <w:numId w:val="6"/>
        </w:numPr>
        <w:tabs>
          <w:tab w:val="left" w:pos="416"/>
        </w:tabs>
        <w:spacing w:after="414"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w:t>
      </w:r>
      <w:r w:rsidRPr="0083360F">
        <w:rPr>
          <w:rStyle w:val="Bodytext2Bold"/>
          <w:rFonts w:asciiTheme="minorHAnsi" w:hAnsiTheme="minorHAnsi" w:cstheme="minorHAnsi"/>
          <w:color w:val="auto"/>
        </w:rPr>
        <w:t xml:space="preserve">nie zastrzega </w:t>
      </w:r>
      <w:r w:rsidRPr="0083360F">
        <w:rPr>
          <w:rFonts w:asciiTheme="minorHAnsi" w:hAnsiTheme="minorHAnsi" w:cstheme="minorHAnsi"/>
          <w:color w:val="auto"/>
          <w:sz w:val="22"/>
          <w:szCs w:val="22"/>
        </w:rPr>
        <w:t>obowiązku osobistego wykonania przez Wykonawcę kluczowych części zamówienia.</w:t>
      </w:r>
    </w:p>
    <w:p w:rsidR="00893298" w:rsidRPr="0083360F" w:rsidRDefault="00893298" w:rsidP="00893298">
      <w:pPr>
        <w:pStyle w:val="Bodytext90"/>
        <w:numPr>
          <w:ilvl w:val="0"/>
          <w:numId w:val="1"/>
        </w:numPr>
        <w:shd w:val="clear" w:color="auto" w:fill="auto"/>
        <w:tabs>
          <w:tab w:val="left" w:pos="566"/>
        </w:tabs>
        <w:spacing w:before="0" w:after="215" w:line="240" w:lineRule="exact"/>
        <w:ind w:left="460" w:hanging="460"/>
        <w:rPr>
          <w:rFonts w:asciiTheme="minorHAnsi" w:hAnsiTheme="minorHAnsi" w:cstheme="minorHAnsi"/>
        </w:rPr>
      </w:pPr>
      <w:r w:rsidRPr="0083360F">
        <w:rPr>
          <w:rFonts w:asciiTheme="minorHAnsi" w:hAnsiTheme="minorHAnsi" w:cstheme="minorHAnsi"/>
        </w:rPr>
        <w:t>TERMIN WYKONANIA ZAMÓWIENIA</w:t>
      </w:r>
    </w:p>
    <w:p w:rsidR="00893298" w:rsidRPr="0083360F" w:rsidRDefault="00893298" w:rsidP="00893298">
      <w:pPr>
        <w:tabs>
          <w:tab w:val="left" w:pos="416"/>
        </w:tabs>
        <w:ind w:left="460"/>
        <w:jc w:val="both"/>
        <w:rPr>
          <w:rStyle w:val="Teksttreci"/>
          <w:rFonts w:asciiTheme="minorHAnsi" w:hAnsiTheme="minorHAnsi" w:cstheme="minorHAnsi"/>
          <w:sz w:val="22"/>
          <w:szCs w:val="22"/>
        </w:rPr>
      </w:pPr>
      <w:r w:rsidRPr="0083360F">
        <w:rPr>
          <w:rFonts w:asciiTheme="minorHAnsi" w:hAnsiTheme="minorHAnsi" w:cstheme="minorHAnsi"/>
          <w:color w:val="auto"/>
          <w:sz w:val="22"/>
          <w:szCs w:val="22"/>
        </w:rPr>
        <w:t xml:space="preserve">Termin realizacji całego zamówienia od 1 stycznia 2022 do 31 grudnia 2022 r. </w:t>
      </w:r>
      <w:r w:rsidRPr="0083360F">
        <w:rPr>
          <w:rStyle w:val="Teksttreci"/>
          <w:rFonts w:asciiTheme="minorHAnsi" w:hAnsiTheme="minorHAnsi" w:cstheme="minorHAnsi"/>
          <w:sz w:val="22"/>
          <w:szCs w:val="22"/>
        </w:rPr>
        <w:t>z wyłączeniem przerwy wakacyjnej w miesiącu lipiec i sierpień.</w:t>
      </w:r>
    </w:p>
    <w:p w:rsidR="00893298" w:rsidRPr="0083360F" w:rsidRDefault="00893298" w:rsidP="00893298">
      <w:pPr>
        <w:tabs>
          <w:tab w:val="left" w:pos="416"/>
        </w:tabs>
        <w:ind w:left="460"/>
        <w:jc w:val="both"/>
        <w:rPr>
          <w:rFonts w:asciiTheme="minorHAnsi" w:hAnsiTheme="minorHAnsi" w:cstheme="minorHAnsi"/>
          <w:color w:val="auto"/>
          <w:sz w:val="22"/>
          <w:szCs w:val="22"/>
        </w:rPr>
      </w:pPr>
    </w:p>
    <w:p w:rsidR="00893298" w:rsidRPr="0083360F" w:rsidRDefault="00893298" w:rsidP="00893298">
      <w:pPr>
        <w:pStyle w:val="Tekstpodstawowy"/>
        <w:spacing w:after="0"/>
        <w:ind w:left="426"/>
        <w:rPr>
          <w:rFonts w:cstheme="minorHAnsi"/>
        </w:rPr>
      </w:pPr>
      <w:r w:rsidRPr="0083360F">
        <w:rPr>
          <w:rFonts w:cstheme="minorHAnsi"/>
        </w:rPr>
        <w:t xml:space="preserve">Uwaga: </w:t>
      </w:r>
    </w:p>
    <w:p w:rsidR="00893298" w:rsidRPr="0083360F" w:rsidRDefault="00893298" w:rsidP="00893298">
      <w:pPr>
        <w:pStyle w:val="Tekstpodstawowy"/>
        <w:ind w:left="426"/>
        <w:rPr>
          <w:rFonts w:cstheme="minorHAnsi"/>
        </w:rPr>
      </w:pPr>
      <w:r w:rsidRPr="0083360F">
        <w:rPr>
          <w:rFonts w:cstheme="minorHAnsi"/>
        </w:rPr>
        <w:t>1. Zamawiający zastrzega możliwość z rezygnacji ze świadczenia usług w przypadku odwołania zajęć szkolnych prowadzonych w formie stacjonarnej w przypadku wystąpienia pandemii COVID – 19 lub podobnej okoliczności. W takim przypadku, Wykonawcy przysługuje wynagrodzenie za każdy bilet miesięczny obowiązujący na miesiąc, w którym odwołano zajęcia w formie stacjonarnej:</w:t>
      </w:r>
    </w:p>
    <w:p w:rsidR="00893298" w:rsidRPr="0083360F" w:rsidRDefault="00893298" w:rsidP="00893298">
      <w:pPr>
        <w:pStyle w:val="Tekstpodstawowy"/>
        <w:ind w:left="426"/>
        <w:rPr>
          <w:rFonts w:cstheme="minorHAnsi"/>
        </w:rPr>
      </w:pPr>
      <w:r w:rsidRPr="0083360F">
        <w:rPr>
          <w:rFonts w:cstheme="minorHAnsi"/>
        </w:rPr>
        <w:t>- w połowie wysokości określonej w tabeli oferowanych cen biletów miesięcznych (załącznik nr 2 do SIWZ), jeżeli zajęcia dydaktyczno – wychowawcze w formie stacjonarnej odbywać się będą w mniejszej niż połowa przewidywanych w danym miesiącu dni nauki szkolnej</w:t>
      </w:r>
    </w:p>
    <w:p w:rsidR="00893298" w:rsidRPr="0083360F" w:rsidRDefault="00893298" w:rsidP="00893298">
      <w:pPr>
        <w:pStyle w:val="Tekstpodstawowy"/>
        <w:ind w:left="426"/>
        <w:rPr>
          <w:rFonts w:cstheme="minorHAnsi"/>
        </w:rPr>
      </w:pPr>
      <w:r w:rsidRPr="0083360F">
        <w:rPr>
          <w:rFonts w:cstheme="minorHAnsi"/>
        </w:rPr>
        <w:t>- w całej wysokości określonej w tabeli oferowanych cen biletów miesięcznych (załącznik nr 2 do SIWZ), jeżeli zajęcia dydaktyczno – wychowawcze w formie stacjonarnej odbywać się będą w równej lub większej niż połowa przewidywanych w danym miesiącu dni nauki szkolnej</w:t>
      </w:r>
    </w:p>
    <w:p w:rsidR="00893298" w:rsidRPr="0083360F" w:rsidRDefault="00893298" w:rsidP="00893298">
      <w:pPr>
        <w:pStyle w:val="Tekstpodstawowy"/>
        <w:ind w:left="426"/>
        <w:rPr>
          <w:rFonts w:cstheme="minorHAnsi"/>
        </w:rPr>
      </w:pPr>
      <w:r w:rsidRPr="0083360F">
        <w:rPr>
          <w:rFonts w:cstheme="minorHAnsi"/>
        </w:rPr>
        <w:t>2. Zamawiający zastrzega możliwość zmiany terminu realizacji umowy, o ile zmianie ulegnie kalendarz roku szkolnego w okresie wakacyjnym.</w:t>
      </w:r>
    </w:p>
    <w:p w:rsidR="00893298" w:rsidRPr="0083360F" w:rsidRDefault="00893298" w:rsidP="00893298">
      <w:pPr>
        <w:pStyle w:val="Bodytext90"/>
        <w:numPr>
          <w:ilvl w:val="0"/>
          <w:numId w:val="1"/>
        </w:numPr>
        <w:shd w:val="clear" w:color="auto" w:fill="auto"/>
        <w:tabs>
          <w:tab w:val="left" w:pos="566"/>
        </w:tabs>
        <w:spacing w:before="0" w:after="0" w:line="240" w:lineRule="exact"/>
        <w:ind w:left="460" w:hanging="460"/>
        <w:rPr>
          <w:rFonts w:asciiTheme="minorHAnsi" w:hAnsiTheme="minorHAnsi" w:cstheme="minorHAnsi"/>
        </w:rPr>
      </w:pPr>
      <w:r w:rsidRPr="0083360F">
        <w:rPr>
          <w:rFonts w:asciiTheme="minorHAnsi" w:hAnsiTheme="minorHAnsi" w:cstheme="minorHAnsi"/>
        </w:rPr>
        <w:t>WARUNKI UDZIAŁU W POSTĘPOWANIU</w:t>
      </w:r>
    </w:p>
    <w:p w:rsidR="00893298" w:rsidRPr="0083360F" w:rsidRDefault="00893298" w:rsidP="00893298">
      <w:pPr>
        <w:numPr>
          <w:ilvl w:val="0"/>
          <w:numId w:val="7"/>
        </w:numPr>
        <w:tabs>
          <w:tab w:val="left" w:pos="452"/>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O udzielenie zamówienia mogą ubiegać się Wykonawcy, którzy nie podlegają wykluczeniu na zasadach określonych w Rozdziale VIII SWZ, oraz spełniają określone przez Zamawiającego warunki udziału w postępowaniu.</w:t>
      </w:r>
    </w:p>
    <w:p w:rsidR="00893298" w:rsidRPr="0083360F" w:rsidRDefault="00893298" w:rsidP="00893298">
      <w:pPr>
        <w:numPr>
          <w:ilvl w:val="0"/>
          <w:numId w:val="7"/>
        </w:numPr>
        <w:tabs>
          <w:tab w:val="left" w:pos="452"/>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O udzielenie zamówienia mogą ubiegać się Wykonawcy, którzy spełniają warunki dotyczące:</w:t>
      </w:r>
    </w:p>
    <w:p w:rsidR="00893298" w:rsidRPr="0083360F" w:rsidRDefault="00893298" w:rsidP="00893298">
      <w:pPr>
        <w:pStyle w:val="Heading30"/>
        <w:keepNext/>
        <w:keepLines/>
        <w:numPr>
          <w:ilvl w:val="0"/>
          <w:numId w:val="8"/>
        </w:numPr>
        <w:shd w:val="clear" w:color="auto" w:fill="auto"/>
        <w:tabs>
          <w:tab w:val="left" w:pos="754"/>
        </w:tabs>
        <w:spacing w:before="0" w:after="0" w:line="307" w:lineRule="exact"/>
        <w:ind w:left="460"/>
        <w:jc w:val="both"/>
        <w:rPr>
          <w:rFonts w:asciiTheme="minorHAnsi" w:hAnsiTheme="minorHAnsi" w:cstheme="minorHAnsi"/>
        </w:rPr>
      </w:pPr>
      <w:bookmarkStart w:id="6" w:name="bookmark11"/>
      <w:r w:rsidRPr="0083360F">
        <w:rPr>
          <w:rFonts w:asciiTheme="minorHAnsi" w:hAnsiTheme="minorHAnsi" w:cstheme="minorHAnsi"/>
        </w:rPr>
        <w:t>zdolności do występowania w obrocie gospodarczym:</w:t>
      </w:r>
      <w:bookmarkEnd w:id="6"/>
    </w:p>
    <w:p w:rsidR="00893298" w:rsidRPr="0083360F" w:rsidRDefault="00893298" w:rsidP="00893298">
      <w:pPr>
        <w:ind w:left="74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nie stawia warunku w powyższym zakresie.</w:t>
      </w:r>
    </w:p>
    <w:p w:rsidR="00893298" w:rsidRPr="0083360F" w:rsidRDefault="00893298" w:rsidP="00893298">
      <w:pPr>
        <w:pStyle w:val="Heading30"/>
        <w:keepNext/>
        <w:keepLines/>
        <w:numPr>
          <w:ilvl w:val="0"/>
          <w:numId w:val="8"/>
        </w:numPr>
        <w:shd w:val="clear" w:color="auto" w:fill="auto"/>
        <w:tabs>
          <w:tab w:val="left" w:pos="754"/>
        </w:tabs>
        <w:spacing w:before="0" w:after="0" w:line="307" w:lineRule="exact"/>
        <w:ind w:left="740" w:hanging="280"/>
        <w:jc w:val="left"/>
        <w:rPr>
          <w:rFonts w:asciiTheme="minorHAnsi" w:hAnsiTheme="minorHAnsi" w:cstheme="minorHAnsi"/>
        </w:rPr>
      </w:pPr>
      <w:bookmarkStart w:id="7" w:name="bookmark12"/>
      <w:r w:rsidRPr="0083360F">
        <w:rPr>
          <w:rFonts w:asciiTheme="minorHAnsi" w:hAnsiTheme="minorHAnsi" w:cstheme="minorHAnsi"/>
        </w:rPr>
        <w:t>uprawnień do prowadzenia określonej działalności gospodarczej lub zawodowej, o ile wynika to z odrębnych przepisów:</w:t>
      </w:r>
      <w:bookmarkEnd w:id="7"/>
    </w:p>
    <w:p w:rsidR="00893298" w:rsidRPr="0083360F" w:rsidRDefault="00893298" w:rsidP="00893298">
      <w:pPr>
        <w:ind w:left="74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nie stawia warunku w powyższym zakresie.</w:t>
      </w:r>
    </w:p>
    <w:p w:rsidR="00893298" w:rsidRPr="0083360F" w:rsidRDefault="00893298" w:rsidP="00893298">
      <w:pPr>
        <w:pStyle w:val="Heading30"/>
        <w:keepNext/>
        <w:keepLines/>
        <w:numPr>
          <w:ilvl w:val="0"/>
          <w:numId w:val="8"/>
        </w:numPr>
        <w:shd w:val="clear" w:color="auto" w:fill="auto"/>
        <w:tabs>
          <w:tab w:val="left" w:pos="754"/>
        </w:tabs>
        <w:spacing w:before="0" w:after="0" w:line="307" w:lineRule="exact"/>
        <w:ind w:left="460"/>
        <w:jc w:val="both"/>
        <w:rPr>
          <w:rFonts w:asciiTheme="minorHAnsi" w:hAnsiTheme="minorHAnsi" w:cstheme="minorHAnsi"/>
        </w:rPr>
      </w:pPr>
      <w:bookmarkStart w:id="8" w:name="bookmark13"/>
      <w:r w:rsidRPr="0083360F">
        <w:rPr>
          <w:rFonts w:asciiTheme="minorHAnsi" w:hAnsiTheme="minorHAnsi" w:cstheme="minorHAnsi"/>
        </w:rPr>
        <w:t>sytuacji ekonomicznej lub finansowej:</w:t>
      </w:r>
      <w:bookmarkEnd w:id="8"/>
    </w:p>
    <w:p w:rsidR="00893298" w:rsidRPr="0083360F" w:rsidRDefault="00893298" w:rsidP="00893298">
      <w:pPr>
        <w:ind w:left="74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O udzielenie zamówienia mogą ubiegać się Wykonawcy, którzy znajdują się w sytuacji ekonomicznej i finansowej zapewniającej wykonanie zamówienia.</w:t>
      </w:r>
    </w:p>
    <w:p w:rsidR="00893298" w:rsidRPr="0083360F" w:rsidRDefault="00893298" w:rsidP="00893298">
      <w:pPr>
        <w:ind w:left="74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Na potwierdzenie spełniania tego warunku Wykonawca składa oświadczenie wg wzoru stanowiącego załącznik nr 3 do SWZ.</w:t>
      </w:r>
    </w:p>
    <w:p w:rsidR="00893298" w:rsidRPr="0083360F" w:rsidRDefault="00893298" w:rsidP="00893298">
      <w:pPr>
        <w:pStyle w:val="Heading30"/>
        <w:keepNext/>
        <w:keepLines/>
        <w:numPr>
          <w:ilvl w:val="0"/>
          <w:numId w:val="8"/>
        </w:numPr>
        <w:shd w:val="clear" w:color="auto" w:fill="auto"/>
        <w:tabs>
          <w:tab w:val="left" w:pos="759"/>
        </w:tabs>
        <w:spacing w:before="0" w:after="0" w:line="307" w:lineRule="exact"/>
        <w:ind w:left="460"/>
        <w:jc w:val="both"/>
        <w:rPr>
          <w:rFonts w:asciiTheme="minorHAnsi" w:hAnsiTheme="minorHAnsi" w:cstheme="minorHAnsi"/>
        </w:rPr>
      </w:pPr>
      <w:bookmarkStart w:id="9" w:name="bookmark14"/>
      <w:r w:rsidRPr="0083360F">
        <w:rPr>
          <w:rFonts w:asciiTheme="minorHAnsi" w:hAnsiTheme="minorHAnsi" w:cstheme="minorHAnsi"/>
        </w:rPr>
        <w:t>zdolności technicznej lub zawodowej:</w:t>
      </w:r>
      <w:bookmarkEnd w:id="9"/>
    </w:p>
    <w:p w:rsidR="00893298" w:rsidRPr="0083360F" w:rsidRDefault="00893298" w:rsidP="00893298">
      <w:pPr>
        <w:tabs>
          <w:tab w:val="left" w:pos="709"/>
        </w:tabs>
        <w:suppressAutoHyphens/>
        <w:ind w:left="709"/>
        <w:jc w:val="both"/>
        <w:rPr>
          <w:rFonts w:asciiTheme="minorHAnsi" w:eastAsia="TimesNewRomanPS-BoldMT" w:hAnsiTheme="minorHAnsi" w:cstheme="minorHAnsi"/>
          <w:sz w:val="22"/>
          <w:szCs w:val="22"/>
        </w:rPr>
      </w:pPr>
      <w:r w:rsidRPr="0083360F">
        <w:rPr>
          <w:rFonts w:asciiTheme="minorHAnsi" w:hAnsiTheme="minorHAnsi" w:cstheme="minorHAnsi"/>
          <w:color w:val="auto"/>
          <w:sz w:val="22"/>
          <w:szCs w:val="22"/>
        </w:rPr>
        <w:t xml:space="preserve">O udzielenie zamówienia mogą ubiegać się Wykonawcy, którzy: </w:t>
      </w:r>
    </w:p>
    <w:p w:rsidR="00893298" w:rsidRPr="0083360F" w:rsidRDefault="00893298" w:rsidP="00893298">
      <w:pPr>
        <w:tabs>
          <w:tab w:val="left" w:pos="709"/>
        </w:tabs>
        <w:suppressAutoHyphens/>
        <w:ind w:left="709"/>
        <w:jc w:val="both"/>
        <w:rPr>
          <w:rFonts w:asciiTheme="minorHAnsi" w:eastAsia="TimesNewRomanPS-BoldMT" w:hAnsiTheme="minorHAnsi" w:cstheme="minorHAnsi"/>
          <w:sz w:val="22"/>
          <w:szCs w:val="22"/>
        </w:rPr>
      </w:pPr>
      <w:r w:rsidRPr="0083360F">
        <w:rPr>
          <w:rFonts w:asciiTheme="minorHAnsi" w:eastAsia="TimesNewRomanPS-BoldMT" w:hAnsiTheme="minorHAnsi" w:cstheme="minorHAnsi"/>
          <w:sz w:val="22"/>
          <w:szCs w:val="22"/>
        </w:rPr>
        <w:t xml:space="preserve">- </w:t>
      </w:r>
      <w:r w:rsidRPr="0083360F">
        <w:rPr>
          <w:rFonts w:asciiTheme="minorHAnsi" w:eastAsia="TimesNewRomanPS-BoldMT" w:hAnsiTheme="minorHAnsi" w:cstheme="minorHAnsi"/>
          <w:bCs/>
          <w:sz w:val="22"/>
          <w:szCs w:val="22"/>
        </w:rPr>
        <w:t xml:space="preserve">zrealizowali (lub realizują w przypadku usług okresowych lub ciągłych) co najmniej jedno zamówienie </w:t>
      </w:r>
      <w:r w:rsidRPr="0083360F">
        <w:rPr>
          <w:rFonts w:asciiTheme="minorHAnsi" w:eastAsia="TimesNewRomanPS-BoldMT" w:hAnsiTheme="minorHAnsi" w:cstheme="minorHAnsi"/>
          <w:sz w:val="22"/>
          <w:szCs w:val="22"/>
        </w:rPr>
        <w:t xml:space="preserve">polegające na regularnym dowożeniu uczniów do placówek oświatowych – nie </w:t>
      </w:r>
      <w:r w:rsidRPr="0083360F">
        <w:rPr>
          <w:rFonts w:asciiTheme="minorHAnsi" w:eastAsia="TimesNewRomanPS-BoldMT" w:hAnsiTheme="minorHAnsi" w:cstheme="minorHAnsi"/>
          <w:sz w:val="22"/>
          <w:szCs w:val="22"/>
        </w:rPr>
        <w:lastRenderedPageBreak/>
        <w:t>mniej niż 100 uczniów jednego dnia</w:t>
      </w:r>
      <w:r w:rsidRPr="0083360F">
        <w:rPr>
          <w:rFonts w:asciiTheme="minorHAnsi" w:eastAsia="TimesNewRomanPS-BoldMT" w:hAnsiTheme="minorHAnsi" w:cstheme="minorHAnsi"/>
          <w:bCs/>
          <w:sz w:val="22"/>
          <w:szCs w:val="22"/>
        </w:rPr>
        <w:t xml:space="preserve"> w okresie ostatnich 3 lat przed upływem terminu składania ofert.</w:t>
      </w:r>
    </w:p>
    <w:p w:rsidR="00893298" w:rsidRPr="0083360F" w:rsidRDefault="00893298" w:rsidP="00893298">
      <w:pPr>
        <w:ind w:left="74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Na potwierdzenie spełniania tego warunku Wykonawca składa oświadczenie wg wzoru stanowiącego załącznik nr 3 do SWZ.</w:t>
      </w:r>
    </w:p>
    <w:p w:rsidR="00893298" w:rsidRPr="0083360F" w:rsidRDefault="00893298" w:rsidP="00893298">
      <w:pPr>
        <w:numPr>
          <w:ilvl w:val="0"/>
          <w:numId w:val="7"/>
        </w:numPr>
        <w:tabs>
          <w:tab w:val="left" w:pos="452"/>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w stosunku do Wykonawców wspólnie ubiegających się o udzielenie zamówienia, w odniesieniu do warunku dotyczącego zdolności technicznej lub zawodowej - dopuszcza łączne spełnianie warunku przez Wykonawców.</w:t>
      </w:r>
    </w:p>
    <w:p w:rsidR="00893298" w:rsidRPr="0083360F" w:rsidRDefault="00893298" w:rsidP="00893298">
      <w:pPr>
        <w:numPr>
          <w:ilvl w:val="0"/>
          <w:numId w:val="7"/>
        </w:numPr>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 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numPr>
          <w:ilvl w:val="0"/>
          <w:numId w:val="7"/>
        </w:numPr>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 W odniesieniu do warunków dotyczących wykształcenia, kwalifikacji zawodowych lub doświadczenia wykonawcy wspólnie ubiegający się o udzielenie zamówienia wykazując warunek udziału w postępowaniu </w:t>
      </w:r>
      <w:r w:rsidRPr="0083360F">
        <w:rPr>
          <w:rStyle w:val="Bodytext2Bold"/>
          <w:rFonts w:asciiTheme="minorHAnsi" w:hAnsiTheme="minorHAnsi" w:cstheme="minorHAnsi"/>
          <w:color w:val="auto"/>
        </w:rPr>
        <w:t>mogą polegać na zdolnościach tych z wykonawców, którzy wykonają roboty budowlane lub usługi, do realizacji których te zdolności są wymagane.</w:t>
      </w:r>
    </w:p>
    <w:p w:rsidR="00893298" w:rsidRPr="0083360F" w:rsidRDefault="00893298" w:rsidP="00893298">
      <w:pPr>
        <w:numPr>
          <w:ilvl w:val="0"/>
          <w:numId w:val="7"/>
        </w:numPr>
        <w:tabs>
          <w:tab w:val="left" w:pos="452"/>
        </w:tabs>
        <w:spacing w:after="414"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Sposób wykazania warunków udziału w postępowaniu wskazano w Rozdziale IX SWZ.</w:t>
      </w:r>
    </w:p>
    <w:p w:rsidR="00893298" w:rsidRPr="0083360F" w:rsidRDefault="00893298" w:rsidP="00893298">
      <w:pPr>
        <w:pStyle w:val="Bodytext90"/>
        <w:numPr>
          <w:ilvl w:val="0"/>
          <w:numId w:val="1"/>
        </w:numPr>
        <w:shd w:val="clear" w:color="auto" w:fill="auto"/>
        <w:tabs>
          <w:tab w:val="left" w:pos="649"/>
        </w:tabs>
        <w:spacing w:before="0" w:after="215" w:line="240" w:lineRule="exact"/>
        <w:ind w:left="460" w:hanging="460"/>
        <w:rPr>
          <w:rFonts w:asciiTheme="minorHAnsi" w:hAnsiTheme="minorHAnsi" w:cstheme="minorHAnsi"/>
        </w:rPr>
      </w:pPr>
      <w:r w:rsidRPr="0083360F">
        <w:rPr>
          <w:rFonts w:asciiTheme="minorHAnsi" w:hAnsiTheme="minorHAnsi" w:cstheme="minorHAnsi"/>
        </w:rPr>
        <w:t>PODSTAWY WYKLUCZENIA Z POSTĘPOWANIA</w:t>
      </w:r>
    </w:p>
    <w:p w:rsidR="00893298" w:rsidRPr="0083360F" w:rsidRDefault="00893298" w:rsidP="00893298">
      <w:pPr>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1. Z postępowania o udzielenie zamówienia wyklucza się Wykonawców, w stosunku do których zachodzi którakolwiek z okoliczności wskazanych </w:t>
      </w:r>
      <w:r w:rsidRPr="0083360F">
        <w:rPr>
          <w:rStyle w:val="Bodytext2Bold"/>
          <w:rFonts w:asciiTheme="minorHAnsi" w:hAnsiTheme="minorHAnsi" w:cstheme="minorHAnsi"/>
          <w:color w:val="auto"/>
        </w:rPr>
        <w:t xml:space="preserve">w art. 108 ust. 1 </w:t>
      </w:r>
      <w:r w:rsidRPr="0083360F">
        <w:rPr>
          <w:rFonts w:asciiTheme="minorHAnsi" w:hAnsiTheme="minorHAnsi" w:cstheme="minorHAnsi"/>
          <w:color w:val="auto"/>
          <w:sz w:val="22"/>
          <w:szCs w:val="22"/>
        </w:rPr>
        <w:t xml:space="preserve">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 , tj.:</w:t>
      </w:r>
    </w:p>
    <w:p w:rsidR="00893298" w:rsidRPr="0083360F" w:rsidRDefault="00893298" w:rsidP="00893298">
      <w:pPr>
        <w:numPr>
          <w:ilvl w:val="0"/>
          <w:numId w:val="9"/>
        </w:numPr>
        <w:tabs>
          <w:tab w:val="left" w:pos="1042"/>
        </w:tabs>
        <w:spacing w:line="307" w:lineRule="exact"/>
        <w:ind w:left="74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będącego osobą fizyczną, którego prawomocnie skazano za przestępstwo:</w:t>
      </w:r>
    </w:p>
    <w:p w:rsidR="00893298" w:rsidRPr="0083360F" w:rsidRDefault="00893298" w:rsidP="00893298">
      <w:pPr>
        <w:numPr>
          <w:ilvl w:val="0"/>
          <w:numId w:val="3"/>
        </w:numPr>
        <w:tabs>
          <w:tab w:val="left" w:pos="1306"/>
        </w:tabs>
        <w:spacing w:line="307" w:lineRule="exact"/>
        <w:ind w:left="1320" w:hanging="30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udziału w zorganizowanej grupie przestępczej albo związku mającym na celu popełnienie przestępstwa lub przestępstwa skarbowego, o którym mowa w art. 258 Kodeksu karnego,</w:t>
      </w:r>
    </w:p>
    <w:p w:rsidR="00893298" w:rsidRPr="0083360F" w:rsidRDefault="00893298" w:rsidP="00893298">
      <w:pPr>
        <w:numPr>
          <w:ilvl w:val="0"/>
          <w:numId w:val="3"/>
        </w:numPr>
        <w:tabs>
          <w:tab w:val="left" w:pos="1306"/>
        </w:tabs>
        <w:spacing w:line="307" w:lineRule="exact"/>
        <w:ind w:left="1320" w:hanging="30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handlu ludźmi, o którym mowa w art. 189a Kodeksu karnego,</w:t>
      </w:r>
    </w:p>
    <w:p w:rsidR="00893298" w:rsidRPr="0083360F" w:rsidRDefault="00893298" w:rsidP="00893298">
      <w:pPr>
        <w:numPr>
          <w:ilvl w:val="0"/>
          <w:numId w:val="3"/>
        </w:numPr>
        <w:tabs>
          <w:tab w:val="left" w:pos="1306"/>
        </w:tabs>
        <w:spacing w:line="307" w:lineRule="exact"/>
        <w:ind w:left="1320" w:hanging="30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o którym mowa w art. 228-230a, art. 250a Kodeksu karnego lub w art. 46 lub art. 48 ustawy z dnia 25 czerwca 2010 r. o sporcie,</w:t>
      </w:r>
    </w:p>
    <w:p w:rsidR="00893298" w:rsidRPr="0083360F" w:rsidRDefault="00893298" w:rsidP="00893298">
      <w:pPr>
        <w:numPr>
          <w:ilvl w:val="0"/>
          <w:numId w:val="3"/>
        </w:numPr>
        <w:tabs>
          <w:tab w:val="left" w:pos="1303"/>
        </w:tabs>
        <w:spacing w:line="307" w:lineRule="exact"/>
        <w:ind w:left="130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93298" w:rsidRPr="0083360F" w:rsidRDefault="00893298" w:rsidP="00893298">
      <w:pPr>
        <w:numPr>
          <w:ilvl w:val="0"/>
          <w:numId w:val="3"/>
        </w:numPr>
        <w:tabs>
          <w:tab w:val="left" w:pos="1303"/>
        </w:tabs>
        <w:spacing w:line="307" w:lineRule="exact"/>
        <w:ind w:left="130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o charakterze terrorystycznym, o którym mowa w art. 115 § 20 Kodeksu karnego, lub mające na celu popełnienie tego przestępstwa,</w:t>
      </w:r>
    </w:p>
    <w:p w:rsidR="00893298" w:rsidRPr="0083360F" w:rsidRDefault="00893298" w:rsidP="00893298">
      <w:pPr>
        <w:numPr>
          <w:ilvl w:val="0"/>
          <w:numId w:val="3"/>
        </w:numPr>
        <w:tabs>
          <w:tab w:val="left" w:pos="1303"/>
        </w:tabs>
        <w:spacing w:line="307" w:lineRule="exact"/>
        <w:ind w:left="130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893298" w:rsidRPr="0083360F" w:rsidRDefault="00893298" w:rsidP="00893298">
      <w:pPr>
        <w:numPr>
          <w:ilvl w:val="0"/>
          <w:numId w:val="3"/>
        </w:numPr>
        <w:tabs>
          <w:tab w:val="left" w:pos="1303"/>
        </w:tabs>
        <w:spacing w:line="307" w:lineRule="exact"/>
        <w:ind w:left="130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893298" w:rsidRPr="0083360F" w:rsidRDefault="00893298" w:rsidP="00893298">
      <w:pPr>
        <w:numPr>
          <w:ilvl w:val="0"/>
          <w:numId w:val="3"/>
        </w:numPr>
        <w:tabs>
          <w:tab w:val="left" w:pos="1303"/>
        </w:tabs>
        <w:spacing w:line="307" w:lineRule="exact"/>
        <w:ind w:left="130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o którym mowa w art. 9 ust. 1 i 3 lub art. 10 ustawy z dnia 15 czerwca 2012 r. o skutkach powierzania wykonywania pracy cudzoziemcom przebywającym wbrew przepisom na terytorium Rzeczypospolitej Polskiej - lub za odpowiedni czyn </w:t>
      </w:r>
      <w:r w:rsidRPr="0083360F">
        <w:rPr>
          <w:rFonts w:asciiTheme="minorHAnsi" w:hAnsiTheme="minorHAnsi" w:cstheme="minorHAnsi"/>
          <w:color w:val="auto"/>
          <w:sz w:val="22"/>
          <w:szCs w:val="22"/>
        </w:rPr>
        <w:lastRenderedPageBreak/>
        <w:t>zabroniony określony w przepisach prawa obcego;</w:t>
      </w:r>
    </w:p>
    <w:p w:rsidR="00893298" w:rsidRPr="0083360F" w:rsidRDefault="00893298" w:rsidP="00893298">
      <w:pPr>
        <w:numPr>
          <w:ilvl w:val="0"/>
          <w:numId w:val="9"/>
        </w:numPr>
        <w:tabs>
          <w:tab w:val="left" w:pos="1019"/>
        </w:tabs>
        <w:spacing w:line="307" w:lineRule="exact"/>
        <w:ind w:left="102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jeżeli urzędującego członka jego organu zarządzającego lub nadzorczego, wspólnika spółki w spółce jawnej lub partnerskiej albo </w:t>
      </w:r>
      <w:proofErr w:type="spellStart"/>
      <w:r w:rsidRPr="0083360F">
        <w:rPr>
          <w:rFonts w:asciiTheme="minorHAnsi" w:hAnsiTheme="minorHAnsi" w:cstheme="minorHAnsi"/>
          <w:color w:val="auto"/>
          <w:sz w:val="22"/>
          <w:szCs w:val="22"/>
        </w:rPr>
        <w:t>komplementariusza</w:t>
      </w:r>
      <w:proofErr w:type="spellEnd"/>
      <w:r w:rsidRPr="0083360F">
        <w:rPr>
          <w:rFonts w:asciiTheme="minorHAnsi" w:hAnsiTheme="minorHAnsi" w:cstheme="minorHAnsi"/>
          <w:color w:val="auto"/>
          <w:sz w:val="22"/>
          <w:szCs w:val="22"/>
        </w:rPr>
        <w:t xml:space="preserve"> w spółce komandytowej lub komandytowo-akcyjnej lub prokurenta prawomocnie skazano za przestępstwo, o którym mowa w lit. a;</w:t>
      </w:r>
    </w:p>
    <w:p w:rsidR="00893298" w:rsidRPr="0083360F" w:rsidRDefault="00893298" w:rsidP="00893298">
      <w:pPr>
        <w:numPr>
          <w:ilvl w:val="0"/>
          <w:numId w:val="9"/>
        </w:numPr>
        <w:tabs>
          <w:tab w:val="left" w:pos="1019"/>
        </w:tabs>
        <w:spacing w:line="307" w:lineRule="exact"/>
        <w:ind w:left="102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93298" w:rsidRPr="0083360F" w:rsidRDefault="00893298" w:rsidP="00893298">
      <w:pPr>
        <w:numPr>
          <w:ilvl w:val="0"/>
          <w:numId w:val="9"/>
        </w:numPr>
        <w:tabs>
          <w:tab w:val="left" w:pos="1024"/>
        </w:tabs>
        <w:spacing w:line="307" w:lineRule="exact"/>
        <w:ind w:left="102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wobec którego prawomocnie orzeczono zakaz ubiegania się o zamówienia publiczne;</w:t>
      </w:r>
    </w:p>
    <w:p w:rsidR="00893298" w:rsidRPr="0083360F" w:rsidRDefault="00893298" w:rsidP="00893298">
      <w:pPr>
        <w:numPr>
          <w:ilvl w:val="0"/>
          <w:numId w:val="9"/>
        </w:numPr>
        <w:tabs>
          <w:tab w:val="left" w:pos="1024"/>
        </w:tabs>
        <w:spacing w:line="307" w:lineRule="exact"/>
        <w:ind w:left="102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93298" w:rsidRPr="0083360F" w:rsidRDefault="00893298" w:rsidP="00893298">
      <w:pPr>
        <w:numPr>
          <w:ilvl w:val="0"/>
          <w:numId w:val="9"/>
        </w:numPr>
        <w:tabs>
          <w:tab w:val="left" w:pos="1024"/>
        </w:tabs>
        <w:spacing w:line="307" w:lineRule="exact"/>
        <w:ind w:left="102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93298" w:rsidRPr="0083360F" w:rsidRDefault="00893298" w:rsidP="00893298">
      <w:pPr>
        <w:numPr>
          <w:ilvl w:val="0"/>
          <w:numId w:val="10"/>
        </w:numPr>
        <w:tabs>
          <w:tab w:val="left" w:pos="423"/>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Wykonawca może zostać wykluczony przez zamawiającego na każdym etapie postępowania o udzielenie zamówienia.</w:t>
      </w:r>
    </w:p>
    <w:p w:rsidR="00893298" w:rsidRPr="0083360F" w:rsidRDefault="00893298" w:rsidP="00893298">
      <w:pPr>
        <w:numPr>
          <w:ilvl w:val="0"/>
          <w:numId w:val="10"/>
        </w:numPr>
        <w:tabs>
          <w:tab w:val="left" w:pos="423"/>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Wykonawca nie podlega wykluczeniu w okolicznościach określonych w art. 108 ust. 1 </w:t>
      </w:r>
      <w:proofErr w:type="spellStart"/>
      <w:r w:rsidRPr="0083360F">
        <w:rPr>
          <w:rFonts w:asciiTheme="minorHAnsi" w:hAnsiTheme="minorHAnsi" w:cstheme="minorHAnsi"/>
          <w:color w:val="auto"/>
          <w:sz w:val="22"/>
          <w:szCs w:val="22"/>
        </w:rPr>
        <w:t>pkt</w:t>
      </w:r>
      <w:proofErr w:type="spellEnd"/>
      <w:r w:rsidRPr="0083360F">
        <w:rPr>
          <w:rFonts w:asciiTheme="minorHAnsi" w:hAnsiTheme="minorHAnsi" w:cstheme="minorHAnsi"/>
          <w:color w:val="auto"/>
          <w:sz w:val="22"/>
          <w:szCs w:val="22"/>
        </w:rPr>
        <w:t xml:space="preserve"> 1, 2 i 5 lub art. 109 ust. 1 </w:t>
      </w:r>
      <w:proofErr w:type="spellStart"/>
      <w:r w:rsidRPr="0083360F">
        <w:rPr>
          <w:rFonts w:asciiTheme="minorHAnsi" w:hAnsiTheme="minorHAnsi" w:cstheme="minorHAnsi"/>
          <w:color w:val="auto"/>
          <w:sz w:val="22"/>
          <w:szCs w:val="22"/>
        </w:rPr>
        <w:t>pkt</w:t>
      </w:r>
      <w:proofErr w:type="spellEnd"/>
      <w:r w:rsidRPr="0083360F">
        <w:rPr>
          <w:rFonts w:asciiTheme="minorHAnsi" w:hAnsiTheme="minorHAnsi" w:cstheme="minorHAnsi"/>
          <w:color w:val="auto"/>
          <w:sz w:val="22"/>
          <w:szCs w:val="22"/>
        </w:rPr>
        <w:t xml:space="preserve"> 4, 5, 7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 jeżeli udowodni zamawiającemu, że spełnił łącznie następujące przesłanki:</w:t>
      </w:r>
    </w:p>
    <w:p w:rsidR="00893298" w:rsidRPr="0083360F" w:rsidRDefault="00893298" w:rsidP="00893298">
      <w:pPr>
        <w:numPr>
          <w:ilvl w:val="0"/>
          <w:numId w:val="11"/>
        </w:numPr>
        <w:tabs>
          <w:tab w:val="left" w:pos="744"/>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naprawił lub zobowiązał się do naprawienia szkody wyrządzonej przestępstwem, wykroczeniem lub swoim nieprawidłowym postępowaniem, w tym poprzez zadośćuczynienie pieniężne;</w:t>
      </w:r>
    </w:p>
    <w:p w:rsidR="00893298" w:rsidRPr="0083360F" w:rsidRDefault="00893298" w:rsidP="00893298">
      <w:pPr>
        <w:numPr>
          <w:ilvl w:val="0"/>
          <w:numId w:val="11"/>
        </w:numPr>
        <w:tabs>
          <w:tab w:val="left" w:pos="749"/>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93298" w:rsidRPr="0083360F" w:rsidRDefault="00893298" w:rsidP="00893298">
      <w:pPr>
        <w:numPr>
          <w:ilvl w:val="0"/>
          <w:numId w:val="11"/>
        </w:numPr>
        <w:tabs>
          <w:tab w:val="left" w:pos="754"/>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podjął konkretne środki techniczne, organizacyjne i kadrowe, odpowiednie dla zapobiegania dalszym przestępstwom, wykroczeniom lub nieprawidłowemu postępowaniu, w szczególności:</w:t>
      </w:r>
    </w:p>
    <w:p w:rsidR="00893298" w:rsidRPr="0083360F" w:rsidRDefault="00893298" w:rsidP="00893298">
      <w:pPr>
        <w:numPr>
          <w:ilvl w:val="0"/>
          <w:numId w:val="12"/>
        </w:numPr>
        <w:tabs>
          <w:tab w:val="left" w:pos="1029"/>
        </w:tabs>
        <w:spacing w:line="307" w:lineRule="exact"/>
        <w:ind w:left="102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zerwał wszelkie powiązania z osobami lub podmiotami odpowiedzialnymi za nieprawidłowe postępowanie wykonawcy,</w:t>
      </w:r>
    </w:p>
    <w:p w:rsidR="00893298" w:rsidRPr="0083360F" w:rsidRDefault="00893298" w:rsidP="00893298">
      <w:pPr>
        <w:numPr>
          <w:ilvl w:val="0"/>
          <w:numId w:val="12"/>
        </w:numPr>
        <w:tabs>
          <w:tab w:val="left" w:pos="1034"/>
        </w:tabs>
        <w:spacing w:line="307" w:lineRule="exact"/>
        <w:ind w:left="102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zreorganizował personel,</w:t>
      </w:r>
    </w:p>
    <w:p w:rsidR="00893298" w:rsidRPr="0083360F" w:rsidRDefault="00893298" w:rsidP="00893298">
      <w:pPr>
        <w:numPr>
          <w:ilvl w:val="0"/>
          <w:numId w:val="12"/>
        </w:numPr>
        <w:tabs>
          <w:tab w:val="left" w:pos="1034"/>
        </w:tabs>
        <w:spacing w:line="307" w:lineRule="exact"/>
        <w:ind w:left="102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wdrożył system sprawozdawczości i kontroli,</w:t>
      </w:r>
    </w:p>
    <w:p w:rsidR="00893298" w:rsidRPr="0083360F" w:rsidRDefault="00893298" w:rsidP="00893298">
      <w:pPr>
        <w:numPr>
          <w:ilvl w:val="0"/>
          <w:numId w:val="12"/>
        </w:numPr>
        <w:tabs>
          <w:tab w:val="left" w:pos="1038"/>
        </w:tabs>
        <w:spacing w:line="307" w:lineRule="exact"/>
        <w:ind w:left="102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utworzył struktury audytu wewnętrznego do monitorowania przestrzegania przepisów, wewnętrznych regulacji lub standardów,</w:t>
      </w:r>
    </w:p>
    <w:p w:rsidR="00893298" w:rsidRPr="0083360F" w:rsidRDefault="00893298" w:rsidP="00893298">
      <w:pPr>
        <w:numPr>
          <w:ilvl w:val="0"/>
          <w:numId w:val="12"/>
        </w:numPr>
        <w:tabs>
          <w:tab w:val="left" w:pos="1038"/>
        </w:tabs>
        <w:spacing w:line="307" w:lineRule="exact"/>
        <w:ind w:left="102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lastRenderedPageBreak/>
        <w:t>wprowadził wewnętrzne regulacje dotyczące odpowiedzialności i odszkodowań za nieprzestrzeganie przepisów, wewnętrznych regulacji lub standardów.</w:t>
      </w:r>
    </w:p>
    <w:p w:rsidR="00893298" w:rsidRPr="0083360F" w:rsidRDefault="00893298" w:rsidP="00893298">
      <w:pPr>
        <w:numPr>
          <w:ilvl w:val="0"/>
          <w:numId w:val="10"/>
        </w:numPr>
        <w:tabs>
          <w:tab w:val="left" w:pos="423"/>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 zamawiający wyklucza wykonawcę</w:t>
      </w:r>
    </w:p>
    <w:p w:rsidR="00893298" w:rsidRPr="0083360F" w:rsidRDefault="00893298" w:rsidP="00893298">
      <w:pPr>
        <w:numPr>
          <w:ilvl w:val="0"/>
          <w:numId w:val="10"/>
        </w:numPr>
        <w:tabs>
          <w:tab w:val="left" w:pos="423"/>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Wykluczenie Wykonawcy następuje zgodnie z art. 111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numPr>
          <w:ilvl w:val="0"/>
          <w:numId w:val="10"/>
        </w:numPr>
        <w:tabs>
          <w:tab w:val="left" w:pos="423"/>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Sposób wykazania braku podstaw wykluczenia wskazano w Rozdziale IX SWZ.</w:t>
      </w:r>
    </w:p>
    <w:p w:rsidR="00893298" w:rsidRPr="0083360F" w:rsidRDefault="00893298" w:rsidP="00893298">
      <w:pPr>
        <w:tabs>
          <w:tab w:val="left" w:pos="423"/>
        </w:tabs>
        <w:ind w:left="460"/>
        <w:jc w:val="both"/>
        <w:rPr>
          <w:rFonts w:asciiTheme="minorHAnsi" w:hAnsiTheme="minorHAnsi" w:cstheme="minorHAnsi"/>
          <w:color w:val="auto"/>
          <w:sz w:val="22"/>
          <w:szCs w:val="22"/>
        </w:rPr>
      </w:pPr>
    </w:p>
    <w:p w:rsidR="00893298" w:rsidRPr="0083360F" w:rsidRDefault="00893298" w:rsidP="00893298">
      <w:pPr>
        <w:pStyle w:val="Bodytext90"/>
        <w:numPr>
          <w:ilvl w:val="0"/>
          <w:numId w:val="1"/>
        </w:numPr>
        <w:shd w:val="clear" w:color="auto" w:fill="auto"/>
        <w:tabs>
          <w:tab w:val="left" w:pos="447"/>
        </w:tabs>
        <w:spacing w:before="0" w:after="248" w:line="317" w:lineRule="exact"/>
        <w:ind w:left="600" w:hanging="600"/>
        <w:rPr>
          <w:rFonts w:asciiTheme="minorHAnsi" w:hAnsiTheme="minorHAnsi" w:cstheme="minorHAnsi"/>
        </w:rPr>
      </w:pPr>
      <w:r w:rsidRPr="0083360F">
        <w:rPr>
          <w:rFonts w:asciiTheme="minorHAnsi" w:hAnsiTheme="minorHAnsi" w:cstheme="minorHAnsi"/>
        </w:rPr>
        <w:t>OŚWIADCZENIA I DOKUMENTY, JAKIE ZOBOWIĄZANI SĄ DOSTARCZYĆ WYKONAWCY W CELU POTWIERDZENIA SPEŁNIANIA WARUNKÓW UDZIAŁU W POSTĘPOWANIU ORAZ WYKAZANIA BRAKU PODSTAW WYKLUCZENIA (PODMIOTOWE ŚRODKI DOWODOWE)</w:t>
      </w:r>
    </w:p>
    <w:p w:rsidR="00893298" w:rsidRPr="0083360F" w:rsidRDefault="00893298" w:rsidP="00893298">
      <w:pPr>
        <w:numPr>
          <w:ilvl w:val="0"/>
          <w:numId w:val="13"/>
        </w:numPr>
        <w:tabs>
          <w:tab w:val="left" w:pos="427"/>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Do oferty Wykonawca zobowiązany jest dołączyć aktualne na dzień składania ofert oświadczenie o spełnianiu warunków udziału w postępowaniu oraz o braku podstaw do wykluczenia z postępowania. Oświadczenia należy złożyć wg wymogów Załącznika nr 3 i 4 do SWZ.</w:t>
      </w:r>
    </w:p>
    <w:p w:rsidR="00893298" w:rsidRPr="0083360F" w:rsidRDefault="00893298" w:rsidP="00893298">
      <w:pPr>
        <w:numPr>
          <w:ilvl w:val="0"/>
          <w:numId w:val="13"/>
        </w:numPr>
        <w:tabs>
          <w:tab w:val="left" w:pos="442"/>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Informacje zawarte w oświadczeniu, o którym mowa w ust. 1 niniejszego rozdziału stanowią wstępne potwierdzenie, że Wykonawca nie podlega wykluczeniu oraz spełnia warunki udziału w postępowaniu.</w:t>
      </w:r>
    </w:p>
    <w:p w:rsidR="00893298" w:rsidRPr="0083360F" w:rsidRDefault="00893298" w:rsidP="00893298">
      <w:pPr>
        <w:numPr>
          <w:ilvl w:val="0"/>
          <w:numId w:val="13"/>
        </w:numPr>
        <w:tabs>
          <w:tab w:val="left" w:pos="427"/>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Jeżeli wykonawca nie złożył oświadczeń, o którym mowa w ust. 1 niniejszego rozdziału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893298" w:rsidRPr="0083360F" w:rsidRDefault="00893298" w:rsidP="00893298">
      <w:pPr>
        <w:numPr>
          <w:ilvl w:val="0"/>
          <w:numId w:val="13"/>
        </w:numPr>
        <w:tabs>
          <w:tab w:val="left" w:pos="427"/>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Złożenie, uzupełnienie lub poprawienie oświadczeń, o którym mowa w ust. 1 niniejszego rozdziału SWZ nie może służyć potwierdzeniu spełniania kryteriów selekcji.</w:t>
      </w:r>
    </w:p>
    <w:p w:rsidR="00893298" w:rsidRPr="0083360F" w:rsidRDefault="00893298" w:rsidP="00893298">
      <w:pPr>
        <w:numPr>
          <w:ilvl w:val="0"/>
          <w:numId w:val="13"/>
        </w:numPr>
        <w:tabs>
          <w:tab w:val="left" w:pos="427"/>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może żądać od wykonawców wyjaśnień dotyczących treści złożonych oświadczeń, o których mowa w ust. 1 niniejszego rozdziału SWZ.</w:t>
      </w:r>
    </w:p>
    <w:p w:rsidR="00893298" w:rsidRPr="0083360F" w:rsidRDefault="00893298" w:rsidP="00893298">
      <w:pPr>
        <w:numPr>
          <w:ilvl w:val="0"/>
          <w:numId w:val="13"/>
        </w:numPr>
        <w:tabs>
          <w:tab w:val="left" w:pos="427"/>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Jeżeli złożone przez wykonawcę oświadczenia, o którym mowa w ust. 1 niniejszego rozdziału SWZ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893298" w:rsidRPr="0083360F" w:rsidRDefault="00893298" w:rsidP="00893298">
      <w:pPr>
        <w:numPr>
          <w:ilvl w:val="0"/>
          <w:numId w:val="13"/>
        </w:numPr>
        <w:tabs>
          <w:tab w:val="left" w:pos="427"/>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 przypadku, o którym mowa w Rozdziale VII ust. 5 SWZ wykonawcy wspólnie ubiegający się o udzielenie zamówienia dołączają do oferty oświadczenie, z którego wynika, które roboty budowlane, dostawy lub usługi wykonają poszczególni wykonawcy. Oświadczenie to jest podmiotowym środkiem dowodowym. Oświadczenie należy złożyć wg wymogów Załącznika nr 5 do SWZ.</w:t>
      </w:r>
    </w:p>
    <w:p w:rsidR="00893298" w:rsidRPr="0083360F" w:rsidRDefault="00893298" w:rsidP="00893298">
      <w:pPr>
        <w:numPr>
          <w:ilvl w:val="0"/>
          <w:numId w:val="13"/>
        </w:numPr>
        <w:tabs>
          <w:tab w:val="left" w:pos="427"/>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wezwie wykonawcę, którego oferta została najwyżej oceniona, do złożenia w wyznaczonym terminie (nie krótszym niż 5 dni od dnia wezwania) następujących:</w:t>
      </w:r>
    </w:p>
    <w:p w:rsidR="00893298" w:rsidRPr="0083360F" w:rsidRDefault="00893298" w:rsidP="00893298">
      <w:pPr>
        <w:tabs>
          <w:tab w:val="left" w:pos="427"/>
        </w:tabs>
        <w:ind w:left="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1) podmiotowych środków dowodowych (aktualnych na dzień złożenia) w celu potwierdzenia braku podstaw do wykluczenia z udziału w postępowaniu: - nie dotyczy</w:t>
      </w:r>
    </w:p>
    <w:p w:rsidR="00893298" w:rsidRPr="0083360F" w:rsidRDefault="00893298" w:rsidP="00893298">
      <w:pPr>
        <w:tabs>
          <w:tab w:val="left" w:pos="427"/>
        </w:tabs>
        <w:ind w:left="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2) podmiotowych środków dowodowych (aktualnych na dzień złożenia) w celu potwierdzenia spełniania warunków udziału w postępowaniu: </w:t>
      </w:r>
    </w:p>
    <w:p w:rsidR="00893298" w:rsidRPr="0083360F" w:rsidRDefault="00893298" w:rsidP="00893298">
      <w:pPr>
        <w:tabs>
          <w:tab w:val="left" w:pos="427"/>
        </w:tabs>
        <w:ind w:left="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wykaz zrealizowanych (lub realizowanym w przypadku zamówień okresowych lub ciągłych) usług o podobnym charakterze</w:t>
      </w:r>
    </w:p>
    <w:p w:rsidR="00893298" w:rsidRPr="0083360F" w:rsidRDefault="00893298" w:rsidP="00893298">
      <w:pPr>
        <w:numPr>
          <w:ilvl w:val="0"/>
          <w:numId w:val="13"/>
        </w:numPr>
        <w:tabs>
          <w:tab w:val="left" w:pos="41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Jeżeli jest to niezbędne do zapewnienia odpowiedniego przebiegu postępowania o udzielenie </w:t>
      </w:r>
      <w:r w:rsidRPr="0083360F">
        <w:rPr>
          <w:rFonts w:asciiTheme="minorHAnsi" w:hAnsiTheme="minorHAnsi" w:cstheme="minorHAnsi"/>
          <w:color w:val="auto"/>
          <w:sz w:val="22"/>
          <w:szCs w:val="22"/>
        </w:rPr>
        <w:lastRenderedPageBreak/>
        <w:t>zamówienia, zamawiający może na każdym etapie postępowania wezwać wykonawców do złożenia wszystkich lub niektórych podmiotowych środków dowodowych.</w:t>
      </w:r>
    </w:p>
    <w:p w:rsidR="00893298" w:rsidRPr="0083360F" w:rsidRDefault="00893298" w:rsidP="00893298">
      <w:pPr>
        <w:numPr>
          <w:ilvl w:val="0"/>
          <w:numId w:val="13"/>
        </w:numPr>
        <w:tabs>
          <w:tab w:val="left" w:pos="41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Wykonawca składa podmiotowe środki dowodowe na wezwanie zamawiającego. Dokumenty te powinny być aktualne na dzień ich złożenia.</w:t>
      </w:r>
    </w:p>
    <w:p w:rsidR="00893298" w:rsidRPr="0083360F" w:rsidRDefault="00893298" w:rsidP="00893298">
      <w:pPr>
        <w:numPr>
          <w:ilvl w:val="0"/>
          <w:numId w:val="13"/>
        </w:numPr>
        <w:tabs>
          <w:tab w:val="left" w:pos="41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93298" w:rsidRPr="0083360F" w:rsidRDefault="00893298" w:rsidP="00893298">
      <w:pPr>
        <w:numPr>
          <w:ilvl w:val="0"/>
          <w:numId w:val="13"/>
        </w:numPr>
        <w:tabs>
          <w:tab w:val="left" w:pos="41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ust. 1 SWZ dane umożliwiające dostęp do tych środków.</w:t>
      </w:r>
    </w:p>
    <w:p w:rsidR="00893298" w:rsidRPr="0083360F" w:rsidRDefault="00893298" w:rsidP="00893298">
      <w:pPr>
        <w:numPr>
          <w:ilvl w:val="0"/>
          <w:numId w:val="13"/>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Wykonawca nie jest zobowiązany do złożenia podmiotowych środków dowodowych, które zamawiający posiada, jeżeli wykonawca wskaże te środki oraz potwierdzi ich prawidłowość i aktualność.</w:t>
      </w:r>
    </w:p>
    <w:p w:rsidR="00893298" w:rsidRPr="0083360F" w:rsidRDefault="00893298" w:rsidP="00893298">
      <w:pPr>
        <w:numPr>
          <w:ilvl w:val="0"/>
          <w:numId w:val="13"/>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893298" w:rsidRPr="0083360F" w:rsidRDefault="00893298" w:rsidP="00893298">
      <w:pPr>
        <w:numPr>
          <w:ilvl w:val="0"/>
          <w:numId w:val="13"/>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Złożenie, uzupełnienie lub poprawienie podmiotowych środków dowodowych nie może służyć potwierdzeniu spełniania kryteriów selekcji.</w:t>
      </w:r>
    </w:p>
    <w:p w:rsidR="00893298" w:rsidRPr="0083360F" w:rsidRDefault="00893298" w:rsidP="00893298">
      <w:pPr>
        <w:numPr>
          <w:ilvl w:val="0"/>
          <w:numId w:val="13"/>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może żądać od wykonawców wyjaśnień dotyczących treści złożonych podmiotowych środków dowodowych.</w:t>
      </w:r>
    </w:p>
    <w:p w:rsidR="00893298" w:rsidRPr="0083360F" w:rsidRDefault="00893298" w:rsidP="00893298">
      <w:pPr>
        <w:numPr>
          <w:ilvl w:val="0"/>
          <w:numId w:val="13"/>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893298" w:rsidRPr="0083360F" w:rsidRDefault="00893298" w:rsidP="00893298">
      <w:pPr>
        <w:numPr>
          <w:ilvl w:val="0"/>
          <w:numId w:val="13"/>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Oświadczenia o których mowa w ust. 1 niniejszego rozdziału SWZ składa się, pod rygorem nieważności, w formie elektronicznej lub w postaci elektronicznej opatrzonej podpisem zaufanym lub podpisem osobistym.</w:t>
      </w:r>
    </w:p>
    <w:p w:rsidR="00893298" w:rsidRPr="0083360F" w:rsidRDefault="00893298" w:rsidP="00893298">
      <w:pPr>
        <w:numPr>
          <w:ilvl w:val="0"/>
          <w:numId w:val="13"/>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893298" w:rsidRPr="0083360F" w:rsidRDefault="00893298" w:rsidP="00893298">
      <w:pPr>
        <w:numPr>
          <w:ilvl w:val="0"/>
          <w:numId w:val="13"/>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Podmiotowe środki dowodowe przekazuje się:</w:t>
      </w:r>
    </w:p>
    <w:p w:rsidR="00893298" w:rsidRPr="0083360F" w:rsidRDefault="00893298" w:rsidP="00893298">
      <w:pPr>
        <w:numPr>
          <w:ilvl w:val="0"/>
          <w:numId w:val="14"/>
        </w:numPr>
        <w:tabs>
          <w:tab w:val="left" w:pos="734"/>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 przypadku, gdy zostały wystawione jako dokument elektroniczny przez upoważnione podmioty inne niż wykonawca, wykonawca wspólnie ubiegający się o udzielenie zamówienia, podmiot udostępniający zasoby </w:t>
      </w:r>
      <w:r w:rsidRPr="0083360F">
        <w:rPr>
          <w:rStyle w:val="Bodytext2Bold"/>
          <w:rFonts w:asciiTheme="minorHAnsi" w:hAnsiTheme="minorHAnsi" w:cstheme="minorHAnsi"/>
          <w:color w:val="auto"/>
        </w:rPr>
        <w:t>- przekazuje się ten dokument elektroniczny;</w:t>
      </w:r>
    </w:p>
    <w:p w:rsidR="00893298" w:rsidRPr="0083360F" w:rsidRDefault="00893298" w:rsidP="00893298">
      <w:pPr>
        <w:numPr>
          <w:ilvl w:val="0"/>
          <w:numId w:val="14"/>
        </w:numPr>
        <w:tabs>
          <w:tab w:val="left" w:pos="739"/>
        </w:tabs>
        <w:spacing w:line="307" w:lineRule="exact"/>
        <w:ind w:left="740" w:hanging="280"/>
        <w:jc w:val="both"/>
        <w:rPr>
          <w:rFonts w:asciiTheme="minorHAnsi" w:hAnsiTheme="minorHAnsi" w:cstheme="minorHAnsi"/>
          <w:color w:val="auto"/>
          <w:sz w:val="22"/>
          <w:szCs w:val="22"/>
        </w:rPr>
      </w:pPr>
      <w:r w:rsidRPr="0083360F">
        <w:rPr>
          <w:rStyle w:val="Bodytext10NotBold"/>
          <w:rFonts w:asciiTheme="minorHAnsi" w:hAnsiTheme="minorHAnsi" w:cstheme="minorHAnsi"/>
          <w:color w:val="auto"/>
        </w:rPr>
        <w:t xml:space="preserve">w przypadku, gdy zostały wystawione jako dokument w postaci papierowej przez upoważnione podmioty inne niż wykonawca, wykonawca wspólnie ubiegający się o udzielenie zamówienia, podmiot udostępniający zasoby - </w:t>
      </w:r>
      <w:r w:rsidRPr="0083360F">
        <w:rPr>
          <w:rFonts w:asciiTheme="minorHAnsi" w:hAnsiTheme="minorHAnsi" w:cstheme="minorHAnsi"/>
          <w:color w:val="auto"/>
          <w:sz w:val="22"/>
          <w:szCs w:val="22"/>
        </w:rPr>
        <w:t xml:space="preserve">przekazuje się cyfrowe odwzorowanie tego dokumentu opatrzone kwalifikowanym podpisem elektronicznym, </w:t>
      </w:r>
      <w:r w:rsidRPr="0083360F">
        <w:rPr>
          <w:rFonts w:asciiTheme="minorHAnsi" w:hAnsiTheme="minorHAnsi" w:cstheme="minorHAnsi"/>
          <w:color w:val="auto"/>
          <w:sz w:val="22"/>
          <w:szCs w:val="22"/>
        </w:rPr>
        <w:lastRenderedPageBreak/>
        <w:t>podpisem zaufanym lub podpisem osobistym, poświadczające zgodność cyfrowego odwzorowania z dokumentem w postaci papierowej.</w:t>
      </w:r>
    </w:p>
    <w:p w:rsidR="00893298" w:rsidRPr="0083360F" w:rsidRDefault="00893298" w:rsidP="00893298">
      <w:pPr>
        <w:pStyle w:val="Bodytext70"/>
        <w:shd w:val="clear" w:color="auto" w:fill="auto"/>
        <w:spacing w:before="0" w:after="0" w:line="250" w:lineRule="exact"/>
        <w:ind w:left="1020"/>
        <w:jc w:val="both"/>
        <w:rPr>
          <w:rFonts w:asciiTheme="minorHAnsi" w:hAnsiTheme="minorHAnsi" w:cstheme="minorHAnsi"/>
          <w:sz w:val="22"/>
          <w:szCs w:val="22"/>
        </w:rPr>
      </w:pPr>
      <w:r w:rsidRPr="0083360F">
        <w:rPr>
          <w:rStyle w:val="Bodytext7FranklinGothicMedium85ptNotItalic"/>
          <w:rFonts w:asciiTheme="minorHAnsi" w:cstheme="minorHAnsi"/>
          <w:sz w:val="22"/>
          <w:szCs w:val="22"/>
        </w:rPr>
        <w:t>♦</w:t>
      </w:r>
      <w:r w:rsidRPr="0083360F">
        <w:rPr>
          <w:rStyle w:val="Bodytext7FranklinGothicMedium85ptNotItalic"/>
          <w:rFonts w:asciiTheme="minorHAnsi" w:hAnsiTheme="minorHAnsi" w:cstheme="minorHAnsi"/>
          <w:sz w:val="22"/>
          <w:szCs w:val="22"/>
        </w:rPr>
        <w:t xml:space="preserve"> </w:t>
      </w:r>
      <w:r w:rsidRPr="0083360F">
        <w:rPr>
          <w:rFonts w:asciiTheme="minorHAnsi" w:hAnsiTheme="minorHAnsi" w:cstheme="minorHAnsi"/>
          <w:sz w:val="22"/>
          <w:szCs w:val="22"/>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893298" w:rsidRPr="0083360F" w:rsidRDefault="00893298" w:rsidP="00893298">
      <w:pPr>
        <w:numPr>
          <w:ilvl w:val="0"/>
          <w:numId w:val="14"/>
        </w:numPr>
        <w:tabs>
          <w:tab w:val="left" w:pos="739"/>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 przypadku, gdy nie zostały wystawione przez upoważnione podmioty inne niż wykonawca, wykonawca wspólnie ubiegający się o udzielenie zamówienia, podmiot udostępniający zasoby </w:t>
      </w:r>
      <w:r w:rsidRPr="0083360F">
        <w:rPr>
          <w:rStyle w:val="Bodytext2Bold"/>
          <w:rFonts w:asciiTheme="minorHAnsi" w:hAnsiTheme="minorHAnsi" w:cstheme="minorHAnsi"/>
          <w:color w:val="auto"/>
        </w:rPr>
        <w:t>- przekazuje się je w postaci elektronicznej i opatruje się kwalifikowanym podpisem elektronicznym, podpisem zaufanym lub podpisem osobistym</w:t>
      </w:r>
      <w:r w:rsidRPr="0083360F">
        <w:rPr>
          <w:rFonts w:asciiTheme="minorHAnsi" w:hAnsiTheme="minorHAnsi" w:cstheme="minorHAnsi"/>
          <w:color w:val="auto"/>
          <w:sz w:val="22"/>
          <w:szCs w:val="22"/>
        </w:rPr>
        <w:t>.</w:t>
      </w:r>
    </w:p>
    <w:p w:rsidR="00893298" w:rsidRPr="0083360F" w:rsidRDefault="00893298" w:rsidP="00893298">
      <w:pPr>
        <w:numPr>
          <w:ilvl w:val="0"/>
          <w:numId w:val="14"/>
        </w:numPr>
        <w:tabs>
          <w:tab w:val="left" w:pos="744"/>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83360F">
        <w:rPr>
          <w:rStyle w:val="Bodytext2Bold"/>
          <w:rFonts w:asciiTheme="minorHAnsi" w:hAnsiTheme="minorHAnsi" w:cstheme="minorHAnsi"/>
          <w:color w:val="auto"/>
        </w:rPr>
        <w:t>przekazuje się cyfrowe odwzorowanie tego dokumentu opatrzone kwalifikowanym podpisem elektronicznym, podpisem zaufanym lub podpisem osobistym, poświadczające zgodność cyfrowego odwzorowania z dokumentem w postaci papierowej.</w:t>
      </w:r>
    </w:p>
    <w:p w:rsidR="00893298" w:rsidRPr="0083360F" w:rsidRDefault="00893298" w:rsidP="00893298">
      <w:pPr>
        <w:pStyle w:val="Bodytext70"/>
        <w:shd w:val="clear" w:color="auto" w:fill="auto"/>
        <w:spacing w:before="0" w:after="0" w:line="250" w:lineRule="exact"/>
        <w:ind w:left="1020"/>
        <w:jc w:val="both"/>
        <w:rPr>
          <w:rFonts w:asciiTheme="minorHAnsi" w:hAnsiTheme="minorHAnsi" w:cstheme="minorHAnsi"/>
          <w:sz w:val="22"/>
          <w:szCs w:val="22"/>
        </w:rPr>
      </w:pPr>
      <w:r w:rsidRPr="0083360F">
        <w:rPr>
          <w:rStyle w:val="Bodytext7FranklinGothicMedium85ptNotItalic"/>
          <w:rFonts w:asciiTheme="minorHAnsi" w:cstheme="minorHAnsi"/>
          <w:sz w:val="22"/>
          <w:szCs w:val="22"/>
        </w:rPr>
        <w:t>♦</w:t>
      </w:r>
      <w:r w:rsidRPr="0083360F">
        <w:rPr>
          <w:rStyle w:val="Bodytext7FranklinGothicMedium85ptNotItalic"/>
          <w:rFonts w:asciiTheme="minorHAnsi" w:hAnsiTheme="minorHAnsi" w:cstheme="minorHAnsi"/>
          <w:sz w:val="22"/>
          <w:szCs w:val="22"/>
        </w:rPr>
        <w:t xml:space="preserve"> </w:t>
      </w:r>
      <w:r w:rsidRPr="0083360F">
        <w:rPr>
          <w:rFonts w:asciiTheme="minorHAnsi" w:hAnsiTheme="minorHAnsi" w:cstheme="minorHAnsi"/>
          <w:sz w:val="22"/>
          <w:szCs w:val="22"/>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893298" w:rsidRPr="0083360F" w:rsidRDefault="00893298" w:rsidP="00893298">
      <w:pPr>
        <w:numPr>
          <w:ilvl w:val="0"/>
          <w:numId w:val="13"/>
        </w:numPr>
        <w:tabs>
          <w:tab w:val="left" w:pos="428"/>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93298" w:rsidRPr="0083360F" w:rsidRDefault="00893298" w:rsidP="00893298">
      <w:pPr>
        <w:numPr>
          <w:ilvl w:val="0"/>
          <w:numId w:val="13"/>
        </w:numPr>
        <w:tabs>
          <w:tab w:val="left" w:pos="428"/>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Oświadczenia wskazane w ust. 1 niniejszego rozdziału SWZ i podmiotowe środki dowodowe przekazuje się środkiem komunikacji elektronicznej wskazanym w rozdziale XII SWZ.</w:t>
      </w:r>
    </w:p>
    <w:p w:rsidR="00893298" w:rsidRPr="0083360F" w:rsidRDefault="00893298" w:rsidP="00893298">
      <w:pPr>
        <w:numPr>
          <w:ilvl w:val="0"/>
          <w:numId w:val="13"/>
        </w:numPr>
        <w:tabs>
          <w:tab w:val="left" w:pos="428"/>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 przypadku, gdy oświadczenia o których mowa w ust. 1 niniejszego rozdziału SWZ lub podmiotowe środki dowodowe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893298" w:rsidRPr="0083360F" w:rsidRDefault="00893298" w:rsidP="00893298">
      <w:pPr>
        <w:numPr>
          <w:ilvl w:val="0"/>
          <w:numId w:val="13"/>
        </w:numPr>
        <w:tabs>
          <w:tab w:val="left" w:pos="428"/>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Podmiotowe środki dowodowe sporządzone w języku obcym przekazuje się wraz z tłumaczeniem na język polski.</w:t>
      </w:r>
    </w:p>
    <w:p w:rsidR="00893298" w:rsidRPr="0083360F" w:rsidRDefault="00893298" w:rsidP="00893298">
      <w:pPr>
        <w:numPr>
          <w:ilvl w:val="0"/>
          <w:numId w:val="13"/>
        </w:numPr>
        <w:tabs>
          <w:tab w:val="left" w:pos="428"/>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Dokumenty elektroniczne muszą spełniać łącznie następujące wymagania:</w:t>
      </w:r>
    </w:p>
    <w:p w:rsidR="00893298" w:rsidRPr="0083360F" w:rsidRDefault="00893298" w:rsidP="00893298">
      <w:pPr>
        <w:numPr>
          <w:ilvl w:val="0"/>
          <w:numId w:val="15"/>
        </w:numPr>
        <w:tabs>
          <w:tab w:val="left" w:pos="738"/>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są utrwalone w sposób umożliwiający ich wielokrotne odczytanie, zapisanie i powielenie, a także przekazanie przy użyciu środków komunikacji elektronicznej lub na informatycznym nośniku danych;</w:t>
      </w:r>
    </w:p>
    <w:p w:rsidR="00893298" w:rsidRPr="0083360F" w:rsidRDefault="00893298" w:rsidP="00893298">
      <w:pPr>
        <w:numPr>
          <w:ilvl w:val="0"/>
          <w:numId w:val="15"/>
        </w:numPr>
        <w:tabs>
          <w:tab w:val="left" w:pos="739"/>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umożliwiają prezentację treści w postaci elektronicznej, w szczególności przez wyświetlenie tej treści na monitorze ekranowym;</w:t>
      </w:r>
    </w:p>
    <w:p w:rsidR="00893298" w:rsidRPr="0083360F" w:rsidRDefault="00893298" w:rsidP="00893298">
      <w:pPr>
        <w:numPr>
          <w:ilvl w:val="0"/>
          <w:numId w:val="15"/>
        </w:numPr>
        <w:tabs>
          <w:tab w:val="left" w:pos="739"/>
        </w:tabs>
        <w:spacing w:after="39" w:line="220"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umożliwiają prezentację treści w postaci papierowej, w szczególności za pomocą wydruku;</w:t>
      </w:r>
    </w:p>
    <w:p w:rsidR="00893298" w:rsidRPr="0083360F" w:rsidRDefault="00893298" w:rsidP="00893298">
      <w:pPr>
        <w:numPr>
          <w:ilvl w:val="0"/>
          <w:numId w:val="15"/>
        </w:numPr>
        <w:tabs>
          <w:tab w:val="left" w:pos="744"/>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lastRenderedPageBreak/>
        <w:t>zawierają dane w układzie niepozostawiającym wątpliwości co do treści i kontekstu zapisanych informacji.</w:t>
      </w:r>
    </w:p>
    <w:p w:rsidR="00893298" w:rsidRPr="0083360F" w:rsidRDefault="00893298" w:rsidP="00893298">
      <w:pPr>
        <w:numPr>
          <w:ilvl w:val="0"/>
          <w:numId w:val="13"/>
        </w:numPr>
        <w:tabs>
          <w:tab w:val="left" w:pos="428"/>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 zakresie nieuregulowanym ustawą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rsidR="00893298" w:rsidRPr="0083360F" w:rsidRDefault="00893298" w:rsidP="00893298">
      <w:pPr>
        <w:pStyle w:val="Bodytext90"/>
        <w:numPr>
          <w:ilvl w:val="0"/>
          <w:numId w:val="1"/>
        </w:numPr>
        <w:shd w:val="clear" w:color="auto" w:fill="auto"/>
        <w:tabs>
          <w:tab w:val="left" w:pos="571"/>
        </w:tabs>
        <w:spacing w:before="0" w:after="188" w:line="317" w:lineRule="exact"/>
        <w:ind w:left="600" w:hanging="600"/>
        <w:rPr>
          <w:rFonts w:asciiTheme="minorHAnsi" w:hAnsiTheme="minorHAnsi" w:cstheme="minorHAnsi"/>
        </w:rPr>
      </w:pPr>
      <w:r w:rsidRPr="0083360F">
        <w:rPr>
          <w:rFonts w:asciiTheme="minorHAnsi" w:hAnsiTheme="minorHAnsi" w:cstheme="minorHAnsi"/>
        </w:rPr>
        <w:t>INFORMACJA DLA WYKONAWCÓW POLEGAJĄCYCH NA ZASOBACH INNYCH PODMIOTÓW, NA ZASADACH OKREŚLONYCH W ART. 118 USTAWY P.Z.P. ORAZ ZAMIERZAJĄCYCH POWIERZYĆ WYKONANIE CZĘŚCI ZAMÓWIENIA PODWYKONAWCOM</w:t>
      </w:r>
    </w:p>
    <w:p w:rsidR="00893298" w:rsidRPr="0083360F" w:rsidRDefault="00893298" w:rsidP="00893298">
      <w:pPr>
        <w:numPr>
          <w:ilvl w:val="0"/>
          <w:numId w:val="16"/>
        </w:numPr>
        <w:tabs>
          <w:tab w:val="left" w:pos="42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893298" w:rsidRPr="0083360F" w:rsidRDefault="00893298" w:rsidP="00893298">
      <w:pPr>
        <w:numPr>
          <w:ilvl w:val="0"/>
          <w:numId w:val="16"/>
        </w:numPr>
        <w:tabs>
          <w:tab w:val="left" w:pos="42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93298" w:rsidRPr="0083360F" w:rsidRDefault="00893298" w:rsidP="00893298">
      <w:pPr>
        <w:numPr>
          <w:ilvl w:val="0"/>
          <w:numId w:val="16"/>
        </w:numPr>
        <w:tabs>
          <w:tab w:val="left" w:pos="42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 odniesieniu do warunków dotyczących wykształcenia, kwalifikacji zawodowych lub doświadczenia wykonawcy mogą polegać na zdolnościach podmiotów udostępniających zasoby,</w:t>
      </w:r>
    </w:p>
    <w:p w:rsidR="00893298" w:rsidRPr="0083360F" w:rsidRDefault="00893298" w:rsidP="00893298">
      <w:pPr>
        <w:pStyle w:val="Heading30"/>
        <w:keepNext/>
        <w:keepLines/>
        <w:shd w:val="clear" w:color="auto" w:fill="auto"/>
        <w:spacing w:before="0" w:after="0" w:line="307" w:lineRule="exact"/>
        <w:ind w:left="460" w:firstLine="0"/>
        <w:jc w:val="both"/>
        <w:rPr>
          <w:rFonts w:asciiTheme="minorHAnsi" w:hAnsiTheme="minorHAnsi" w:cstheme="minorHAnsi"/>
        </w:rPr>
      </w:pPr>
      <w:bookmarkStart w:id="10" w:name="bookmark15"/>
      <w:r w:rsidRPr="0083360F">
        <w:rPr>
          <w:rFonts w:asciiTheme="minorHAnsi" w:hAnsiTheme="minorHAnsi" w:cstheme="minorHAnsi"/>
        </w:rPr>
        <w:t>jeśli podmioty te wykonają roboty budowlane lub usługi, do realizacji których te zdolności są wymagane.</w:t>
      </w:r>
      <w:bookmarkEnd w:id="10"/>
    </w:p>
    <w:p w:rsidR="00893298" w:rsidRPr="0083360F" w:rsidRDefault="00893298" w:rsidP="00893298">
      <w:pPr>
        <w:numPr>
          <w:ilvl w:val="0"/>
          <w:numId w:val="16"/>
        </w:numPr>
        <w:tabs>
          <w:tab w:val="left" w:pos="42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Wykonawca, który polega na zdolnościach lub sytuacji podmiotów udostępniających zasoby, składa </w:t>
      </w:r>
      <w:r w:rsidRPr="0083360F">
        <w:rPr>
          <w:rStyle w:val="Bodytext2Bold"/>
          <w:rFonts w:asciiTheme="minorHAnsi" w:hAnsiTheme="minorHAnsi" w:cstheme="minorHAnsi"/>
          <w:color w:val="auto"/>
        </w:rPr>
        <w:t xml:space="preserve">wraz z ofertą, zobowiązanie podmiotu udostępniającego zasoby </w:t>
      </w:r>
      <w:r w:rsidRPr="0083360F">
        <w:rPr>
          <w:rFonts w:asciiTheme="minorHAnsi" w:hAnsiTheme="minorHAnsi" w:cstheme="minorHAnsi"/>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w:t>
      </w:r>
    </w:p>
    <w:p w:rsidR="00893298" w:rsidRPr="0083360F" w:rsidRDefault="00893298" w:rsidP="00893298">
      <w:pPr>
        <w:numPr>
          <w:ilvl w:val="0"/>
          <w:numId w:val="16"/>
        </w:numPr>
        <w:tabs>
          <w:tab w:val="left" w:pos="42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Zobowiązanie podmiotu udostępniającego zasoby, o którym mowa w ust. 4 potwierdza, że stosunek łączący wykonawcę z podmiotami udostępniającymi zasoby gwarantuje rzeczywisty dostęp do tych zasobów oraz określa w szczególności:</w:t>
      </w:r>
    </w:p>
    <w:p w:rsidR="00893298" w:rsidRPr="0083360F" w:rsidRDefault="00893298" w:rsidP="00893298">
      <w:pPr>
        <w:numPr>
          <w:ilvl w:val="0"/>
          <w:numId w:val="17"/>
        </w:numPr>
        <w:tabs>
          <w:tab w:val="left" w:pos="735"/>
        </w:tabs>
        <w:spacing w:after="35" w:line="220"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zakres dostępnych wykonawcy zasobów podmiotu udostępniającego zasoby;</w:t>
      </w:r>
    </w:p>
    <w:p w:rsidR="00893298" w:rsidRPr="0083360F" w:rsidRDefault="00893298" w:rsidP="00893298">
      <w:pPr>
        <w:numPr>
          <w:ilvl w:val="0"/>
          <w:numId w:val="17"/>
        </w:numPr>
        <w:tabs>
          <w:tab w:val="left" w:pos="739"/>
        </w:tabs>
        <w:spacing w:line="312"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sposób i okres udostępnienia wykonawcy i wykorzystania przez niego zasobów podmiotu udostępniającego te zasoby przy wykonywaniu zamówienia;</w:t>
      </w:r>
    </w:p>
    <w:p w:rsidR="00893298" w:rsidRPr="0083360F" w:rsidRDefault="00893298" w:rsidP="00893298">
      <w:pPr>
        <w:numPr>
          <w:ilvl w:val="0"/>
          <w:numId w:val="17"/>
        </w:numPr>
        <w:tabs>
          <w:tab w:val="left" w:pos="739"/>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93298" w:rsidRPr="0083360F" w:rsidRDefault="00893298" w:rsidP="00893298">
      <w:pPr>
        <w:numPr>
          <w:ilvl w:val="0"/>
          <w:numId w:val="16"/>
        </w:numPr>
        <w:tabs>
          <w:tab w:val="left" w:pos="42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 kryteriów selekcji, a także zbada, czy nie zachodzą, wobec tego podmiotu podstawy wykluczenia, które zostały przewidziane względem wykonawcy.</w:t>
      </w:r>
    </w:p>
    <w:p w:rsidR="00893298" w:rsidRPr="0083360F" w:rsidRDefault="00893298" w:rsidP="00893298">
      <w:pPr>
        <w:numPr>
          <w:ilvl w:val="0"/>
          <w:numId w:val="16"/>
        </w:numPr>
        <w:tabs>
          <w:tab w:val="left" w:pos="42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893298" w:rsidRPr="0083360F" w:rsidRDefault="00893298" w:rsidP="00893298">
      <w:pPr>
        <w:numPr>
          <w:ilvl w:val="0"/>
          <w:numId w:val="16"/>
        </w:numPr>
        <w:tabs>
          <w:tab w:val="left" w:pos="418"/>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Wykonawca, w przypadku polegania na zdolnościach lub sytuacji podmiotów udostępniających zasoby, przedstawia, wraz z oświadczeniami, o którym mowa w Rozdziale IX ust. 1 SWZ także oświadczenia podmiotu udostępniającego zasoby</w:t>
      </w:r>
      <w:r w:rsidRPr="0083360F">
        <w:rPr>
          <w:rStyle w:val="Bodytext10NotBold"/>
          <w:rFonts w:asciiTheme="minorHAnsi" w:hAnsiTheme="minorHAnsi" w:cstheme="minorHAnsi"/>
          <w:color w:val="auto"/>
        </w:rPr>
        <w:t>, potwierdzające brak podstaw wykluczenia tego podmiotu oraz odpowiednio spełnianie warunków udziału w postępowaniu lub kryteriów selekcji, w zakresie, w jakim wykonawca powołuje się na jego zasoby.</w:t>
      </w:r>
    </w:p>
    <w:p w:rsidR="00893298" w:rsidRPr="0083360F" w:rsidRDefault="00893298" w:rsidP="00893298">
      <w:pPr>
        <w:numPr>
          <w:ilvl w:val="0"/>
          <w:numId w:val="16"/>
        </w:numPr>
        <w:tabs>
          <w:tab w:val="left" w:pos="418"/>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Wykonawca, który polega na zdolnościach lub sytuacji innych podmiotów na zasadach określonych w art. 118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 przedstawia na wezwanie zamawiającego dokumenty wymienione w Rozdziale IX ust. 8 pkt. 1 SWZ dotyczące tych podmiotów, potwierdzające, że nie zachodzą wobec tych podmiotów podstawy wykluczenia z postępowania.</w:t>
      </w:r>
    </w:p>
    <w:p w:rsidR="00893298" w:rsidRPr="0083360F" w:rsidRDefault="00893298" w:rsidP="00893298">
      <w:pPr>
        <w:numPr>
          <w:ilvl w:val="0"/>
          <w:numId w:val="16"/>
        </w:numPr>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 Zamawiający </w:t>
      </w:r>
      <w:r w:rsidRPr="0083360F">
        <w:rPr>
          <w:rStyle w:val="Bodytext2Bold"/>
          <w:rFonts w:asciiTheme="minorHAnsi" w:hAnsiTheme="minorHAnsi" w:cstheme="minorHAnsi"/>
          <w:color w:val="auto"/>
        </w:rPr>
        <w:t xml:space="preserve">żąda </w:t>
      </w:r>
      <w:r w:rsidRPr="0083360F">
        <w:rPr>
          <w:rFonts w:asciiTheme="minorHAnsi" w:hAnsiTheme="minorHAnsi" w:cstheme="minorHAnsi"/>
          <w:color w:val="auto"/>
          <w:sz w:val="22"/>
          <w:szCs w:val="22"/>
        </w:rPr>
        <w:t>wskazania przez wykonawcę, w ofercie, części zamówienia, których wykonanie zamierza powierzyć podwykonawcom, którzy nie są podmiotami udostępniającymi zasoby, oraz podania nazw ewentualnych podwykonawców (o ile są mu wiadome na tym etapie).</w:t>
      </w:r>
    </w:p>
    <w:p w:rsidR="00893298" w:rsidRPr="0083360F" w:rsidRDefault="00893298" w:rsidP="00893298">
      <w:pPr>
        <w:numPr>
          <w:ilvl w:val="0"/>
          <w:numId w:val="16"/>
        </w:numPr>
        <w:tabs>
          <w:tab w:val="left" w:pos="418"/>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rsidR="00893298" w:rsidRPr="0083360F" w:rsidRDefault="00893298" w:rsidP="00893298">
      <w:pPr>
        <w:numPr>
          <w:ilvl w:val="0"/>
          <w:numId w:val="16"/>
        </w:numPr>
        <w:tabs>
          <w:tab w:val="left" w:pos="418"/>
        </w:tabs>
        <w:spacing w:after="292"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Wykonawca będzie zobowiązany do zawiadamiania zamawiającego o wszelkich zmianach w odniesieniu do informacji, o których mowa w ust. 1 SWZ, w trakcie realizacji zamówienia, a także przekaże wymagane informacje na temat nowych podwykonawców, którym w późniejszym okresie zamierza powierzyć realizację robót budowlanych lub usług.</w:t>
      </w:r>
    </w:p>
    <w:p w:rsidR="00893298" w:rsidRPr="0083360F" w:rsidRDefault="00893298" w:rsidP="00893298">
      <w:pPr>
        <w:pStyle w:val="Bodytext90"/>
        <w:numPr>
          <w:ilvl w:val="0"/>
          <w:numId w:val="1"/>
        </w:numPr>
        <w:shd w:val="clear" w:color="auto" w:fill="auto"/>
        <w:tabs>
          <w:tab w:val="left" w:pos="571"/>
        </w:tabs>
        <w:spacing w:before="0" w:after="248" w:line="317" w:lineRule="exact"/>
        <w:ind w:left="600" w:hanging="600"/>
        <w:jc w:val="left"/>
        <w:rPr>
          <w:rFonts w:asciiTheme="minorHAnsi" w:hAnsiTheme="minorHAnsi" w:cstheme="minorHAnsi"/>
        </w:rPr>
      </w:pPr>
      <w:r w:rsidRPr="0083360F">
        <w:rPr>
          <w:rFonts w:asciiTheme="minorHAnsi" w:hAnsiTheme="minorHAnsi" w:cstheme="minorHAnsi"/>
        </w:rPr>
        <w:t>INFORMACJA DLA WYKONAWCÓW WSPÓLNIE UBIEGAJĄCYCH SIĘ O UDZIELENIE ZAMÓWIENIA (SPÓŁKI CYWILNE/ KONSORCJA)</w:t>
      </w:r>
    </w:p>
    <w:p w:rsidR="00893298" w:rsidRPr="0083360F" w:rsidRDefault="00893298" w:rsidP="00893298">
      <w:pPr>
        <w:numPr>
          <w:ilvl w:val="0"/>
          <w:numId w:val="18"/>
        </w:numPr>
        <w:tabs>
          <w:tab w:val="left" w:pos="418"/>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893298" w:rsidRPr="0083360F" w:rsidRDefault="00893298" w:rsidP="00893298">
      <w:pPr>
        <w:numPr>
          <w:ilvl w:val="0"/>
          <w:numId w:val="18"/>
        </w:numPr>
        <w:tabs>
          <w:tab w:val="left" w:pos="418"/>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 przypadku Wykonawców wspólnie ubiegających się o udzielenie zamówienia:</w:t>
      </w:r>
    </w:p>
    <w:p w:rsidR="00893298" w:rsidRPr="0083360F" w:rsidRDefault="00893298" w:rsidP="00893298">
      <w:pPr>
        <w:numPr>
          <w:ilvl w:val="0"/>
          <w:numId w:val="19"/>
        </w:numPr>
        <w:tabs>
          <w:tab w:val="left" w:pos="731"/>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oświadczenia o których mowa w Rozdziale IX ust. 1 SWZ </w:t>
      </w:r>
      <w:r w:rsidRPr="0083360F">
        <w:rPr>
          <w:rStyle w:val="Bodytext2Bold"/>
          <w:rFonts w:asciiTheme="minorHAnsi" w:hAnsiTheme="minorHAnsi" w:cstheme="minorHAnsi"/>
          <w:color w:val="auto"/>
        </w:rPr>
        <w:t>składa z ofertą każdy z Wykonawców wspólnie ubiegających się o zamówienie</w:t>
      </w:r>
      <w:r w:rsidRPr="0083360F">
        <w:rPr>
          <w:rFonts w:asciiTheme="minorHAnsi" w:hAnsiTheme="minorHAnsi" w:cstheme="minorHAnsi"/>
          <w:color w:val="auto"/>
          <w:sz w:val="22"/>
          <w:szCs w:val="22"/>
        </w:rPr>
        <w:t>. Oświadczenia te potwierdzają brak podstaw wykluczenia oraz spełnianie warunków udziału w postępowaniu lub kryteriów selekcji w zakresie, w jakim każdy z wykonawców wykazuje spełnianie warunków udziału w postępowaniu lub kryteriów selekcji.</w:t>
      </w:r>
    </w:p>
    <w:p w:rsidR="00893298" w:rsidRPr="0083360F" w:rsidRDefault="00893298" w:rsidP="00893298">
      <w:pPr>
        <w:numPr>
          <w:ilvl w:val="0"/>
          <w:numId w:val="19"/>
        </w:numPr>
        <w:tabs>
          <w:tab w:val="left" w:pos="739"/>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 przypadku, o którym mowa w Rozdziale VII ust. 5 SWZ wykonawcy wspólnie ubiegający się o udzielenie zamówienia </w:t>
      </w:r>
      <w:r w:rsidRPr="0083360F">
        <w:rPr>
          <w:rStyle w:val="Bodytext2Bold"/>
          <w:rFonts w:asciiTheme="minorHAnsi" w:hAnsiTheme="minorHAnsi" w:cstheme="minorHAnsi"/>
          <w:color w:val="auto"/>
        </w:rPr>
        <w:t xml:space="preserve">dołączają do oferty </w:t>
      </w:r>
      <w:r w:rsidRPr="0083360F">
        <w:rPr>
          <w:rFonts w:asciiTheme="minorHAnsi" w:hAnsiTheme="minorHAnsi" w:cstheme="minorHAnsi"/>
          <w:color w:val="auto"/>
          <w:sz w:val="22"/>
          <w:szCs w:val="22"/>
        </w:rPr>
        <w:t xml:space="preserve">oświadczenie, z którego wynika, które roboty budowlane, dostawy lub usługi wykonają poszczególni wykonawcy. Oświadczenie należy złożyć wg wymogów </w:t>
      </w:r>
      <w:r w:rsidRPr="0083360F">
        <w:rPr>
          <w:rStyle w:val="Bodytext2Bold"/>
          <w:rFonts w:asciiTheme="minorHAnsi" w:hAnsiTheme="minorHAnsi" w:cstheme="minorHAnsi"/>
          <w:color w:val="auto"/>
        </w:rPr>
        <w:t>Załącznika nr 5 do SWZ</w:t>
      </w:r>
      <w:r w:rsidRPr="0083360F">
        <w:rPr>
          <w:rFonts w:asciiTheme="minorHAnsi" w:hAnsiTheme="minorHAnsi" w:cstheme="minorHAnsi"/>
          <w:color w:val="auto"/>
          <w:sz w:val="22"/>
          <w:szCs w:val="22"/>
        </w:rPr>
        <w:t>. Oświadczenie to jest podmiotowym środkiem dowodowym.</w:t>
      </w:r>
    </w:p>
    <w:p w:rsidR="00893298" w:rsidRPr="0083360F" w:rsidRDefault="00893298" w:rsidP="00893298">
      <w:pPr>
        <w:numPr>
          <w:ilvl w:val="0"/>
          <w:numId w:val="19"/>
        </w:numPr>
        <w:tabs>
          <w:tab w:val="left" w:pos="739"/>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lastRenderedPageBreak/>
        <w:t>zobowiązani są oni na wezwanie Zamawiającego, złożyć podmiotowe środki dowodowe, o których mowa w Rozdziale IX ust. 8 SWZ, przy czym podmiotowe środki dowodowe, o których mowa:</w:t>
      </w:r>
    </w:p>
    <w:p w:rsidR="00893298" w:rsidRPr="0083360F" w:rsidRDefault="00893298" w:rsidP="00893298">
      <w:pPr>
        <w:numPr>
          <w:ilvl w:val="0"/>
          <w:numId w:val="3"/>
        </w:numPr>
        <w:tabs>
          <w:tab w:val="left" w:pos="986"/>
        </w:tabs>
        <w:spacing w:line="307" w:lineRule="exact"/>
        <w:ind w:left="1040" w:hanging="300"/>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 Rozdziale IX ust. 8 </w:t>
      </w:r>
      <w:proofErr w:type="spellStart"/>
      <w:r w:rsidRPr="0083360F">
        <w:rPr>
          <w:rFonts w:asciiTheme="minorHAnsi" w:hAnsiTheme="minorHAnsi" w:cstheme="minorHAnsi"/>
          <w:color w:val="auto"/>
          <w:sz w:val="22"/>
          <w:szCs w:val="22"/>
        </w:rPr>
        <w:t>pkt</w:t>
      </w:r>
      <w:proofErr w:type="spellEnd"/>
      <w:r w:rsidRPr="0083360F">
        <w:rPr>
          <w:rFonts w:asciiTheme="minorHAnsi" w:hAnsiTheme="minorHAnsi" w:cstheme="minorHAnsi"/>
          <w:color w:val="auto"/>
          <w:sz w:val="22"/>
          <w:szCs w:val="22"/>
        </w:rPr>
        <w:t xml:space="preserve"> 1 SWZ składa każdy z Wykonawców wspólnie ubiegających się o udzielenie zamówienia.</w:t>
      </w:r>
    </w:p>
    <w:p w:rsidR="00893298" w:rsidRPr="0083360F" w:rsidRDefault="00893298" w:rsidP="00893298">
      <w:pPr>
        <w:numPr>
          <w:ilvl w:val="0"/>
          <w:numId w:val="18"/>
        </w:numPr>
        <w:tabs>
          <w:tab w:val="left" w:pos="424"/>
        </w:tabs>
        <w:spacing w:after="292"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Jeżeli została wybrana oferta wykonawców wspólnie ubiegających się o udzielenie zamówienia, zamawiający może żądać przed zawarciem umowy w sprawie zamówienia publicznego kopii umowy regulującej współpracę tych wykonawców.</w:t>
      </w:r>
    </w:p>
    <w:p w:rsidR="00893298" w:rsidRPr="0083360F" w:rsidRDefault="00893298" w:rsidP="00893298">
      <w:pPr>
        <w:pStyle w:val="Bodytext90"/>
        <w:numPr>
          <w:ilvl w:val="0"/>
          <w:numId w:val="1"/>
        </w:numPr>
        <w:shd w:val="clear" w:color="auto" w:fill="auto"/>
        <w:tabs>
          <w:tab w:val="left" w:pos="571"/>
        </w:tabs>
        <w:spacing w:before="0" w:after="248" w:line="317" w:lineRule="exact"/>
        <w:ind w:left="600" w:hanging="600"/>
        <w:rPr>
          <w:rFonts w:asciiTheme="minorHAnsi" w:hAnsiTheme="minorHAnsi" w:cstheme="minorHAnsi"/>
        </w:rPr>
      </w:pPr>
      <w:r w:rsidRPr="0083360F">
        <w:rPr>
          <w:rFonts w:asciiTheme="minorHAnsi" w:hAnsiTheme="minorHAnsi" w:cstheme="minorHAnsi"/>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893298" w:rsidRPr="0083360F" w:rsidRDefault="00893298" w:rsidP="00893298">
      <w:pPr>
        <w:suppressAutoHyphens/>
        <w:spacing w:before="20" w:after="40" w:line="276" w:lineRule="auto"/>
        <w:contextualSpacing/>
        <w:outlineLvl w:val="3"/>
        <w:rPr>
          <w:rFonts w:asciiTheme="minorHAnsi" w:hAnsiTheme="minorHAnsi" w:cstheme="minorHAnsi"/>
          <w:color w:val="000000" w:themeColor="text1"/>
          <w:sz w:val="22"/>
          <w:szCs w:val="22"/>
        </w:rPr>
      </w:pPr>
      <w:r w:rsidRPr="0083360F">
        <w:rPr>
          <w:rFonts w:asciiTheme="minorHAnsi" w:hAnsiTheme="minorHAnsi" w:cstheme="minorHAnsi"/>
          <w:sz w:val="22"/>
          <w:szCs w:val="22"/>
        </w:rPr>
        <w:t xml:space="preserve">1.  W postępowaniu o udzielenie zamówienia komunikacja między Zamawiającym a Wykonawcami odbywa się przy użyciu </w:t>
      </w:r>
      <w:proofErr w:type="spellStart"/>
      <w:r w:rsidRPr="0083360F">
        <w:rPr>
          <w:rFonts w:asciiTheme="minorHAnsi" w:hAnsiTheme="minorHAnsi" w:cstheme="minorHAnsi"/>
          <w:sz w:val="22"/>
          <w:szCs w:val="22"/>
        </w:rPr>
        <w:t>miniPortalu</w:t>
      </w:r>
      <w:proofErr w:type="spellEnd"/>
      <w:r w:rsidRPr="0083360F">
        <w:rPr>
          <w:rFonts w:asciiTheme="minorHAnsi" w:hAnsiTheme="minorHAnsi" w:cstheme="minorHAnsi"/>
          <w:sz w:val="22"/>
          <w:szCs w:val="22"/>
        </w:rPr>
        <w:t xml:space="preserve">, który dostępny jest pod adresem: </w:t>
      </w:r>
      <w:r w:rsidRPr="0083360F">
        <w:rPr>
          <w:rFonts w:asciiTheme="minorHAnsi" w:hAnsiTheme="minorHAnsi" w:cstheme="minorHAnsi"/>
          <w:color w:val="0070C0"/>
          <w:sz w:val="22"/>
          <w:szCs w:val="22"/>
          <w:u w:val="single"/>
        </w:rPr>
        <w:t>https://miniportal.uzp.gov.pl</w:t>
      </w:r>
      <w:r w:rsidRPr="0083360F">
        <w:rPr>
          <w:rFonts w:asciiTheme="minorHAnsi" w:hAnsiTheme="minorHAnsi" w:cstheme="minorHAnsi"/>
          <w:sz w:val="22"/>
          <w:szCs w:val="22"/>
        </w:rPr>
        <w:t xml:space="preserve">, </w:t>
      </w:r>
      <w:proofErr w:type="spellStart"/>
      <w:r w:rsidRPr="0083360F">
        <w:rPr>
          <w:rFonts w:asciiTheme="minorHAnsi" w:hAnsiTheme="minorHAnsi" w:cstheme="minorHAnsi"/>
          <w:sz w:val="22"/>
          <w:szCs w:val="22"/>
        </w:rPr>
        <w:t>ePUAPu</w:t>
      </w:r>
      <w:proofErr w:type="spellEnd"/>
      <w:r w:rsidRPr="0083360F">
        <w:rPr>
          <w:rFonts w:asciiTheme="minorHAnsi" w:hAnsiTheme="minorHAnsi" w:cstheme="minorHAnsi"/>
          <w:sz w:val="22"/>
          <w:szCs w:val="22"/>
        </w:rPr>
        <w:t xml:space="preserve">, dostępnego pod adresem: </w:t>
      </w:r>
      <w:r w:rsidRPr="0083360F">
        <w:rPr>
          <w:rFonts w:asciiTheme="minorHAnsi" w:hAnsiTheme="minorHAnsi" w:cstheme="minorHAnsi"/>
          <w:color w:val="0070C0"/>
          <w:sz w:val="22"/>
          <w:szCs w:val="22"/>
          <w:u w:val="single"/>
        </w:rPr>
        <w:t>https://epuap.gov.pl/wps/portal</w:t>
      </w:r>
      <w:r w:rsidRPr="0083360F">
        <w:rPr>
          <w:rFonts w:asciiTheme="minorHAnsi" w:hAnsiTheme="minorHAnsi" w:cstheme="minorHAnsi"/>
          <w:color w:val="0070C0"/>
          <w:sz w:val="22"/>
          <w:szCs w:val="22"/>
        </w:rPr>
        <w:t xml:space="preserve"> </w:t>
      </w:r>
      <w:r w:rsidRPr="0083360F">
        <w:rPr>
          <w:rFonts w:asciiTheme="minorHAnsi" w:hAnsiTheme="minorHAnsi" w:cstheme="minorHAnsi"/>
          <w:sz w:val="22"/>
          <w:szCs w:val="22"/>
        </w:rPr>
        <w:t xml:space="preserve">oraz poczty elektronicznej. </w:t>
      </w:r>
    </w:p>
    <w:p w:rsidR="00893298" w:rsidRPr="0083360F" w:rsidRDefault="00893298" w:rsidP="00893298">
      <w:pPr>
        <w:suppressAutoHyphens/>
        <w:spacing w:before="20" w:after="40" w:line="276" w:lineRule="auto"/>
        <w:contextualSpacing/>
        <w:outlineLvl w:val="3"/>
        <w:rPr>
          <w:rFonts w:asciiTheme="minorHAnsi" w:hAnsiTheme="minorHAnsi" w:cstheme="minorHAnsi"/>
          <w:color w:val="000000" w:themeColor="text1"/>
          <w:sz w:val="22"/>
          <w:szCs w:val="22"/>
        </w:rPr>
      </w:pPr>
      <w:r w:rsidRPr="0083360F">
        <w:rPr>
          <w:rFonts w:asciiTheme="minorHAnsi" w:hAnsiTheme="minorHAnsi" w:cstheme="minorHAnsi"/>
          <w:sz w:val="22"/>
          <w:szCs w:val="22"/>
        </w:rPr>
        <w:t xml:space="preserve">2. Zamawiający wyznacza następującą osobę do kontaktu z Wykonawcami: </w:t>
      </w:r>
    </w:p>
    <w:p w:rsidR="00893298" w:rsidRPr="0083360F" w:rsidRDefault="00893298" w:rsidP="00893298">
      <w:pPr>
        <w:autoSpaceDE w:val="0"/>
        <w:autoSpaceDN w:val="0"/>
        <w:adjustRightInd w:val="0"/>
        <w:spacing w:line="276" w:lineRule="auto"/>
        <w:ind w:left="709"/>
        <w:rPr>
          <w:rFonts w:asciiTheme="minorHAnsi" w:hAnsiTheme="minorHAnsi" w:cstheme="minorHAnsi"/>
          <w:color w:val="auto"/>
          <w:sz w:val="22"/>
          <w:szCs w:val="22"/>
        </w:rPr>
      </w:pPr>
      <w:r w:rsidRPr="0083360F">
        <w:rPr>
          <w:rFonts w:asciiTheme="minorHAnsi" w:hAnsiTheme="minorHAnsi" w:cstheme="minorHAnsi"/>
          <w:bCs/>
          <w:color w:val="auto"/>
          <w:sz w:val="22"/>
          <w:szCs w:val="22"/>
        </w:rPr>
        <w:t xml:space="preserve">Pani Katarzyna </w:t>
      </w:r>
      <w:proofErr w:type="spellStart"/>
      <w:r w:rsidRPr="0083360F">
        <w:rPr>
          <w:rFonts w:asciiTheme="minorHAnsi" w:hAnsiTheme="minorHAnsi" w:cstheme="minorHAnsi"/>
          <w:bCs/>
          <w:color w:val="auto"/>
          <w:sz w:val="22"/>
          <w:szCs w:val="22"/>
        </w:rPr>
        <w:t>Kirczuk</w:t>
      </w:r>
      <w:proofErr w:type="spellEnd"/>
      <w:r w:rsidRPr="0083360F">
        <w:rPr>
          <w:rFonts w:asciiTheme="minorHAnsi" w:hAnsiTheme="minorHAnsi" w:cstheme="minorHAnsi"/>
          <w:bCs/>
          <w:color w:val="auto"/>
          <w:sz w:val="22"/>
          <w:szCs w:val="22"/>
        </w:rPr>
        <w:t xml:space="preserve">  </w:t>
      </w:r>
      <w:r w:rsidRPr="0083360F">
        <w:rPr>
          <w:rFonts w:asciiTheme="minorHAnsi" w:hAnsiTheme="minorHAnsi" w:cstheme="minorHAnsi"/>
          <w:color w:val="auto"/>
          <w:sz w:val="22"/>
          <w:szCs w:val="22"/>
        </w:rPr>
        <w:t xml:space="preserve">e-mail: </w:t>
      </w:r>
      <w:hyperlink r:id="rId11" w:history="1">
        <w:r w:rsidRPr="0083360F">
          <w:rPr>
            <w:rStyle w:val="Hipercze"/>
            <w:rFonts w:asciiTheme="minorHAnsi" w:eastAsia="Palatino Linotype" w:hAnsiTheme="minorHAnsi" w:cstheme="minorHAnsi"/>
            <w:color w:val="auto"/>
            <w:sz w:val="22"/>
            <w:szCs w:val="22"/>
          </w:rPr>
          <w:t>sprokitno@zs-rokitno.pl</w:t>
        </w:r>
      </w:hyperlink>
      <w:r w:rsidRPr="0083360F">
        <w:rPr>
          <w:rFonts w:asciiTheme="minorHAnsi" w:hAnsiTheme="minorHAnsi" w:cstheme="minorHAnsi"/>
          <w:color w:val="auto"/>
          <w:sz w:val="22"/>
          <w:szCs w:val="22"/>
        </w:rPr>
        <w:t xml:space="preserve"> </w:t>
      </w:r>
    </w:p>
    <w:p w:rsidR="00893298" w:rsidRPr="0083360F" w:rsidRDefault="00893298" w:rsidP="00893298">
      <w:pPr>
        <w:suppressAutoHyphens/>
        <w:spacing w:before="20" w:after="40" w:line="276" w:lineRule="auto"/>
        <w:contextualSpacing/>
        <w:jc w:val="both"/>
        <w:outlineLvl w:val="3"/>
        <w:rPr>
          <w:rFonts w:asciiTheme="minorHAnsi" w:hAnsiTheme="minorHAnsi" w:cstheme="minorHAnsi"/>
          <w:color w:val="000000" w:themeColor="text1"/>
          <w:sz w:val="22"/>
          <w:szCs w:val="22"/>
        </w:rPr>
      </w:pPr>
      <w:r w:rsidRPr="0083360F">
        <w:rPr>
          <w:rFonts w:asciiTheme="minorHAnsi" w:hAnsiTheme="minorHAnsi" w:cstheme="minorHAnsi"/>
          <w:sz w:val="22"/>
          <w:szCs w:val="22"/>
        </w:rPr>
        <w:t xml:space="preserve">3. Wykonawca zamierzający wziąć udział w postępowaniu o udzielenie zamówienia publicznego, musi posiadać konto na </w:t>
      </w:r>
      <w:proofErr w:type="spellStart"/>
      <w:r w:rsidRPr="0083360F">
        <w:rPr>
          <w:rFonts w:asciiTheme="minorHAnsi" w:hAnsiTheme="minorHAnsi" w:cstheme="minorHAnsi"/>
          <w:sz w:val="22"/>
          <w:szCs w:val="22"/>
        </w:rPr>
        <w:t>ePUAP</w:t>
      </w:r>
      <w:proofErr w:type="spellEnd"/>
      <w:r w:rsidRPr="0083360F">
        <w:rPr>
          <w:rFonts w:asciiTheme="minorHAnsi" w:hAnsiTheme="minorHAnsi" w:cstheme="minorHAnsi"/>
          <w:sz w:val="22"/>
          <w:szCs w:val="22"/>
        </w:rPr>
        <w:t xml:space="preserve">. Wykonawca posiadający konto na </w:t>
      </w:r>
      <w:proofErr w:type="spellStart"/>
      <w:r w:rsidRPr="0083360F">
        <w:rPr>
          <w:rFonts w:asciiTheme="minorHAnsi" w:hAnsiTheme="minorHAnsi" w:cstheme="minorHAnsi"/>
          <w:sz w:val="22"/>
          <w:szCs w:val="22"/>
        </w:rPr>
        <w:t>ePUAP</w:t>
      </w:r>
      <w:proofErr w:type="spellEnd"/>
      <w:r w:rsidRPr="0083360F">
        <w:rPr>
          <w:rFonts w:asciiTheme="minorHAnsi" w:hAnsiTheme="minorHAnsi" w:cstheme="minorHAnsi"/>
          <w:sz w:val="22"/>
          <w:szCs w:val="22"/>
        </w:rPr>
        <w:t xml:space="preserve"> ma dostęp do następujących formularzy: </w:t>
      </w:r>
      <w:r w:rsidRPr="0083360F">
        <w:rPr>
          <w:rFonts w:asciiTheme="minorHAnsi" w:hAnsiTheme="minorHAnsi" w:cstheme="minorHAnsi"/>
          <w:b/>
          <w:bCs/>
          <w:i/>
          <w:iCs/>
          <w:sz w:val="22"/>
          <w:szCs w:val="22"/>
        </w:rPr>
        <w:t>„Formularz do złożenia, zmiany, wycofania oferty lub wniosku”</w:t>
      </w:r>
      <w:r w:rsidRPr="0083360F">
        <w:rPr>
          <w:rFonts w:asciiTheme="minorHAnsi" w:hAnsiTheme="minorHAnsi" w:cstheme="minorHAnsi"/>
          <w:sz w:val="22"/>
          <w:szCs w:val="22"/>
        </w:rPr>
        <w:t xml:space="preserve"> oraz do</w:t>
      </w:r>
      <w:r w:rsidRPr="0083360F">
        <w:rPr>
          <w:rFonts w:asciiTheme="minorHAnsi" w:hAnsiTheme="minorHAnsi" w:cstheme="minorHAnsi"/>
          <w:b/>
          <w:bCs/>
          <w:i/>
          <w:iCs/>
          <w:sz w:val="22"/>
          <w:szCs w:val="22"/>
        </w:rPr>
        <w:t xml:space="preserve"> „Formularza do komunikacji”.</w:t>
      </w:r>
    </w:p>
    <w:p w:rsidR="00893298" w:rsidRPr="0083360F" w:rsidRDefault="00893298" w:rsidP="00893298">
      <w:pPr>
        <w:suppressAutoHyphens/>
        <w:spacing w:before="20" w:after="40" w:line="276" w:lineRule="auto"/>
        <w:contextualSpacing/>
        <w:jc w:val="both"/>
        <w:outlineLvl w:val="3"/>
        <w:rPr>
          <w:rFonts w:asciiTheme="minorHAnsi" w:hAnsiTheme="minorHAnsi" w:cstheme="minorHAnsi"/>
          <w:color w:val="000000" w:themeColor="text1"/>
          <w:sz w:val="22"/>
          <w:szCs w:val="22"/>
        </w:rPr>
      </w:pPr>
      <w:r w:rsidRPr="0083360F">
        <w:rPr>
          <w:rFonts w:asciiTheme="minorHAnsi" w:hAnsiTheme="minorHAnsi" w:cstheme="minorHAnsi"/>
          <w:sz w:val="22"/>
          <w:szCs w:val="22"/>
        </w:rPr>
        <w:t xml:space="preserve">4. 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83360F">
        <w:rPr>
          <w:rFonts w:asciiTheme="minorHAnsi" w:hAnsiTheme="minorHAnsi" w:cstheme="minorHAnsi"/>
          <w:sz w:val="22"/>
          <w:szCs w:val="22"/>
        </w:rPr>
        <w:t>miniPortal</w:t>
      </w:r>
      <w:proofErr w:type="spellEnd"/>
      <w:r w:rsidRPr="0083360F">
        <w:rPr>
          <w:rFonts w:asciiTheme="minorHAnsi" w:hAnsiTheme="minorHAnsi" w:cstheme="minorHAnsi"/>
          <w:sz w:val="22"/>
          <w:szCs w:val="22"/>
        </w:rPr>
        <w:t xml:space="preserve"> oraz Warunkach korzystania z elektronicznej platformy usług administracji publicznej (</w:t>
      </w:r>
      <w:proofErr w:type="spellStart"/>
      <w:r w:rsidRPr="0083360F">
        <w:rPr>
          <w:rFonts w:asciiTheme="minorHAnsi" w:hAnsiTheme="minorHAnsi" w:cstheme="minorHAnsi"/>
          <w:sz w:val="22"/>
          <w:szCs w:val="22"/>
        </w:rPr>
        <w:t>ePUAP</w:t>
      </w:r>
      <w:proofErr w:type="spellEnd"/>
      <w:r w:rsidRPr="0083360F">
        <w:rPr>
          <w:rFonts w:asciiTheme="minorHAnsi" w:hAnsiTheme="minorHAnsi" w:cstheme="minorHAnsi"/>
          <w:sz w:val="22"/>
          <w:szCs w:val="22"/>
        </w:rPr>
        <w:t xml:space="preserve">). </w:t>
      </w:r>
      <w:r w:rsidRPr="0083360F">
        <w:rPr>
          <w:rFonts w:asciiTheme="minorHAnsi" w:hAnsiTheme="minorHAnsi" w:cstheme="minorHAnsi"/>
          <w:color w:val="000000" w:themeColor="text1"/>
          <w:sz w:val="22"/>
          <w:szCs w:val="22"/>
        </w:rPr>
        <w:t xml:space="preserve">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sidRPr="0083360F">
        <w:rPr>
          <w:rFonts w:asciiTheme="minorHAnsi" w:hAnsiTheme="minorHAnsi" w:cstheme="minorHAnsi"/>
          <w:color w:val="000000" w:themeColor="text1"/>
          <w:sz w:val="22"/>
          <w:szCs w:val="22"/>
        </w:rPr>
        <w:t>miniPortal</w:t>
      </w:r>
      <w:proofErr w:type="spellEnd"/>
      <w:r w:rsidRPr="0083360F">
        <w:rPr>
          <w:rFonts w:asciiTheme="minorHAnsi" w:hAnsiTheme="minorHAnsi" w:cstheme="minorHAnsi"/>
          <w:color w:val="000000" w:themeColor="text1"/>
          <w:sz w:val="22"/>
          <w:szCs w:val="22"/>
        </w:rPr>
        <w:t xml:space="preserve"> wskazane w Instrukcji użytkownika i SWZ. W</w:t>
      </w:r>
      <w:r w:rsidRPr="0083360F">
        <w:rPr>
          <w:rFonts w:asciiTheme="minorHAnsi" w:eastAsia="Times New Roman" w:hAnsiTheme="minorHAnsi" w:cstheme="minorHAnsi"/>
          <w:color w:val="000000" w:themeColor="text1"/>
          <w:sz w:val="22"/>
          <w:szCs w:val="22"/>
        </w:rPr>
        <w:t xml:space="preserve"> celu korzystania z systemu </w:t>
      </w:r>
      <w:proofErr w:type="spellStart"/>
      <w:r w:rsidRPr="0083360F">
        <w:rPr>
          <w:rFonts w:asciiTheme="minorHAnsi" w:eastAsia="Times New Roman" w:hAnsiTheme="minorHAnsi" w:cstheme="minorHAnsi"/>
          <w:color w:val="000000" w:themeColor="text1"/>
          <w:sz w:val="22"/>
          <w:szCs w:val="22"/>
        </w:rPr>
        <w:t>miniPortal</w:t>
      </w:r>
      <w:proofErr w:type="spellEnd"/>
      <w:r w:rsidRPr="0083360F">
        <w:rPr>
          <w:rFonts w:asciiTheme="minorHAnsi" w:eastAsia="Times New Roman" w:hAnsiTheme="minorHAnsi" w:cstheme="minorHAnsi"/>
          <w:color w:val="000000" w:themeColor="text1"/>
          <w:sz w:val="22"/>
          <w:szCs w:val="22"/>
        </w:rPr>
        <w:t xml:space="preserve">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w:t>
      </w:r>
      <w:proofErr w:type="spellStart"/>
      <w:r w:rsidRPr="0083360F">
        <w:rPr>
          <w:rFonts w:asciiTheme="minorHAnsi" w:eastAsia="Times New Roman" w:hAnsiTheme="minorHAnsi" w:cstheme="minorHAnsi"/>
          <w:color w:val="000000" w:themeColor="text1"/>
          <w:sz w:val="22"/>
          <w:szCs w:val="22"/>
        </w:rPr>
        <w:t>miniPortal</w:t>
      </w:r>
      <w:proofErr w:type="spellEnd"/>
      <w:r w:rsidRPr="0083360F">
        <w:rPr>
          <w:rFonts w:asciiTheme="minorHAnsi" w:eastAsia="Times New Roman" w:hAnsiTheme="minorHAnsi" w:cstheme="minorHAnsi"/>
          <w:color w:val="000000" w:themeColor="text1"/>
          <w:sz w:val="22"/>
          <w:szCs w:val="22"/>
        </w:rPr>
        <w:t xml:space="preserve"> może być ograniczony. Specyfikacja połączenia, formatu przesyłanych danych oraz kodowania i oznaczania czasu odbioru danych:</w:t>
      </w:r>
    </w:p>
    <w:p w:rsidR="00893298" w:rsidRPr="0083360F" w:rsidRDefault="00893298" w:rsidP="00893298">
      <w:pPr>
        <w:widowControl/>
        <w:tabs>
          <w:tab w:val="left" w:pos="426"/>
        </w:tabs>
        <w:spacing w:line="276" w:lineRule="auto"/>
        <w:ind w:left="426"/>
        <w:jc w:val="both"/>
        <w:rPr>
          <w:rFonts w:asciiTheme="minorHAnsi" w:hAnsiTheme="minorHAnsi" w:cstheme="minorHAnsi"/>
          <w:color w:val="000000" w:themeColor="text1"/>
          <w:sz w:val="22"/>
          <w:szCs w:val="22"/>
        </w:rPr>
      </w:pPr>
      <w:r w:rsidRPr="0083360F">
        <w:rPr>
          <w:rFonts w:asciiTheme="minorHAnsi" w:hAnsiTheme="minorHAnsi" w:cstheme="minorHAnsi"/>
          <w:color w:val="000000" w:themeColor="text1"/>
          <w:sz w:val="22"/>
          <w:szCs w:val="22"/>
        </w:rPr>
        <w:t xml:space="preserve">- specyfikacja połączenia formularze udostępnione są za pomocą protokołu </w:t>
      </w:r>
      <w:r w:rsidRPr="0083360F">
        <w:rPr>
          <w:rFonts w:asciiTheme="minorHAnsi" w:hAnsiTheme="minorHAnsi" w:cstheme="minorHAnsi"/>
          <w:color w:val="000000" w:themeColor="text1"/>
          <w:sz w:val="22"/>
          <w:szCs w:val="22"/>
        </w:rPr>
        <w:br/>
        <w:t>TLS 1.2,</w:t>
      </w:r>
    </w:p>
    <w:p w:rsidR="00893298" w:rsidRPr="0083360F" w:rsidRDefault="00893298" w:rsidP="00893298">
      <w:pPr>
        <w:widowControl/>
        <w:tabs>
          <w:tab w:val="left" w:pos="426"/>
        </w:tabs>
        <w:spacing w:line="276" w:lineRule="auto"/>
        <w:ind w:left="426"/>
        <w:jc w:val="both"/>
        <w:rPr>
          <w:rFonts w:asciiTheme="minorHAnsi" w:hAnsiTheme="minorHAnsi" w:cstheme="minorHAnsi"/>
          <w:color w:val="000000" w:themeColor="text1"/>
          <w:sz w:val="22"/>
          <w:szCs w:val="22"/>
        </w:rPr>
      </w:pPr>
      <w:r w:rsidRPr="0083360F">
        <w:rPr>
          <w:rFonts w:asciiTheme="minorHAnsi" w:hAnsiTheme="minorHAnsi" w:cstheme="minorHAnsi"/>
          <w:color w:val="000000" w:themeColor="text1"/>
          <w:sz w:val="22"/>
          <w:szCs w:val="22"/>
        </w:rPr>
        <w:t xml:space="preserve">- format danych oraz kodowanie </w:t>
      </w:r>
      <w:proofErr w:type="spellStart"/>
      <w:r w:rsidRPr="0083360F">
        <w:rPr>
          <w:rFonts w:asciiTheme="minorHAnsi" w:hAnsiTheme="minorHAnsi" w:cstheme="minorHAnsi"/>
          <w:color w:val="000000" w:themeColor="text1"/>
          <w:sz w:val="22"/>
          <w:szCs w:val="22"/>
        </w:rPr>
        <w:t>miniPortal</w:t>
      </w:r>
      <w:proofErr w:type="spellEnd"/>
      <w:r w:rsidRPr="0083360F">
        <w:rPr>
          <w:rFonts w:asciiTheme="minorHAnsi" w:hAnsiTheme="minorHAnsi" w:cstheme="minorHAnsi"/>
          <w:color w:val="000000" w:themeColor="text1"/>
          <w:sz w:val="22"/>
          <w:szCs w:val="22"/>
        </w:rPr>
        <w:t xml:space="preserve"> - Formularze dostępne są w formacie HTML z kodowaniem UTF-8,</w:t>
      </w:r>
    </w:p>
    <w:p w:rsidR="00893298" w:rsidRPr="0083360F" w:rsidRDefault="00893298" w:rsidP="00893298">
      <w:pPr>
        <w:widowControl/>
        <w:tabs>
          <w:tab w:val="left" w:pos="426"/>
        </w:tabs>
        <w:spacing w:line="276" w:lineRule="auto"/>
        <w:ind w:left="426"/>
        <w:jc w:val="both"/>
        <w:rPr>
          <w:rFonts w:asciiTheme="minorHAnsi" w:hAnsiTheme="minorHAnsi" w:cstheme="minorHAnsi"/>
          <w:color w:val="000000" w:themeColor="text1"/>
          <w:sz w:val="22"/>
          <w:szCs w:val="22"/>
        </w:rPr>
      </w:pPr>
      <w:r w:rsidRPr="0083360F">
        <w:rPr>
          <w:rFonts w:asciiTheme="minorHAnsi" w:hAnsiTheme="minorHAnsi" w:cstheme="minorHAnsi"/>
          <w:color w:val="000000" w:themeColor="text1"/>
          <w:sz w:val="22"/>
          <w:szCs w:val="22"/>
        </w:rPr>
        <w:t xml:space="preserve">- oznaczenia czasu odbioru danych – </w:t>
      </w:r>
      <w:proofErr w:type="spellStart"/>
      <w:r w:rsidRPr="0083360F">
        <w:rPr>
          <w:rFonts w:asciiTheme="minorHAnsi" w:hAnsiTheme="minorHAnsi" w:cstheme="minorHAnsi"/>
          <w:color w:val="000000" w:themeColor="text1"/>
          <w:sz w:val="22"/>
          <w:szCs w:val="22"/>
        </w:rPr>
        <w:t>miniPortal</w:t>
      </w:r>
      <w:proofErr w:type="spellEnd"/>
      <w:r w:rsidRPr="0083360F">
        <w:rPr>
          <w:rFonts w:asciiTheme="minorHAnsi" w:hAnsiTheme="minorHAnsi" w:cstheme="minorHAnsi"/>
          <w:color w:val="000000" w:themeColor="text1"/>
          <w:sz w:val="22"/>
          <w:szCs w:val="22"/>
        </w:rPr>
        <w:t xml:space="preserve"> - wszelkie operacje opierają się o czas serwera i dane zapisywane są z dokładnością co do setnej części sekundy,</w:t>
      </w:r>
    </w:p>
    <w:p w:rsidR="00893298" w:rsidRPr="0083360F" w:rsidRDefault="00893298" w:rsidP="00893298">
      <w:pPr>
        <w:widowControl/>
        <w:tabs>
          <w:tab w:val="left" w:pos="426"/>
        </w:tabs>
        <w:spacing w:line="276" w:lineRule="auto"/>
        <w:ind w:left="426"/>
        <w:jc w:val="both"/>
        <w:rPr>
          <w:rFonts w:asciiTheme="minorHAnsi" w:hAnsiTheme="minorHAnsi" w:cstheme="minorHAnsi"/>
          <w:color w:val="000000" w:themeColor="text1"/>
          <w:sz w:val="22"/>
          <w:szCs w:val="22"/>
        </w:rPr>
      </w:pPr>
      <w:r w:rsidRPr="0083360F">
        <w:rPr>
          <w:rFonts w:asciiTheme="minorHAnsi" w:hAnsiTheme="minorHAnsi" w:cstheme="minorHAnsi"/>
          <w:color w:val="000000" w:themeColor="text1"/>
          <w:sz w:val="22"/>
          <w:szCs w:val="22"/>
        </w:rPr>
        <w:t xml:space="preserve">- integracja z systemem </w:t>
      </w:r>
      <w:proofErr w:type="spellStart"/>
      <w:r w:rsidRPr="0083360F">
        <w:rPr>
          <w:rFonts w:asciiTheme="minorHAnsi" w:hAnsiTheme="minorHAnsi" w:cstheme="minorHAnsi"/>
          <w:color w:val="000000" w:themeColor="text1"/>
          <w:sz w:val="22"/>
          <w:szCs w:val="22"/>
        </w:rPr>
        <w:t>ePUAP</w:t>
      </w:r>
      <w:proofErr w:type="spellEnd"/>
      <w:r w:rsidRPr="0083360F">
        <w:rPr>
          <w:rFonts w:asciiTheme="minorHAnsi" w:hAnsiTheme="minorHAnsi" w:cstheme="minorHAnsi"/>
          <w:color w:val="000000" w:themeColor="text1"/>
          <w:sz w:val="22"/>
          <w:szCs w:val="22"/>
        </w:rPr>
        <w:t xml:space="preserve"> jest wykonana z wykorzystaniem standardowego mechanizmu </w:t>
      </w:r>
      <w:proofErr w:type="spellStart"/>
      <w:r w:rsidRPr="0083360F">
        <w:rPr>
          <w:rFonts w:asciiTheme="minorHAnsi" w:hAnsiTheme="minorHAnsi" w:cstheme="minorHAnsi"/>
          <w:color w:val="000000" w:themeColor="text1"/>
          <w:sz w:val="22"/>
          <w:szCs w:val="22"/>
        </w:rPr>
        <w:t>ePUAP</w:t>
      </w:r>
      <w:proofErr w:type="spellEnd"/>
      <w:r w:rsidRPr="0083360F">
        <w:rPr>
          <w:rFonts w:asciiTheme="minorHAnsi" w:hAnsiTheme="minorHAnsi" w:cstheme="minorHAnsi"/>
          <w:color w:val="000000" w:themeColor="text1"/>
          <w:sz w:val="22"/>
          <w:szCs w:val="22"/>
        </w:rPr>
        <w:t xml:space="preserve">. W przypadku Wykonawcy wysyłającego wniosek do Zamawiającego, ESP Zamawiającego automatycznie generuje Rodzaj Urzędowego Poświadczenia Odbioru, czyli Urzędowe </w:t>
      </w:r>
      <w:r w:rsidRPr="0083360F">
        <w:rPr>
          <w:rFonts w:asciiTheme="minorHAnsi" w:hAnsiTheme="minorHAnsi" w:cstheme="minorHAnsi"/>
          <w:color w:val="000000" w:themeColor="text1"/>
          <w:sz w:val="22"/>
          <w:szCs w:val="22"/>
        </w:rPr>
        <w:lastRenderedPageBreak/>
        <w:t>Poświadczenie Przedłożenia (UPP), które jest powiązane z wysyłanym dokumentem. W UPP w sekcji „Dane poświadczenia” jest zawarta informacja o dacie doręczenia.</w:t>
      </w:r>
    </w:p>
    <w:p w:rsidR="00893298" w:rsidRPr="0083360F" w:rsidRDefault="00893298" w:rsidP="00893298">
      <w:pPr>
        <w:tabs>
          <w:tab w:val="left" w:pos="426"/>
        </w:tabs>
        <w:spacing w:line="276" w:lineRule="auto"/>
        <w:ind w:left="426"/>
        <w:jc w:val="both"/>
        <w:rPr>
          <w:rFonts w:asciiTheme="minorHAnsi" w:hAnsiTheme="minorHAnsi" w:cstheme="minorHAnsi"/>
          <w:color w:val="000000" w:themeColor="text1"/>
          <w:sz w:val="22"/>
          <w:szCs w:val="22"/>
        </w:rPr>
      </w:pPr>
      <w:r w:rsidRPr="0083360F">
        <w:rPr>
          <w:rFonts w:asciiTheme="minorHAnsi" w:hAnsiTheme="minorHAnsi" w:cstheme="minorHAnsi"/>
          <w:color w:val="000000" w:themeColor="text1"/>
          <w:sz w:val="22"/>
          <w:szCs w:val="22"/>
        </w:rPr>
        <w:t>System dostępny jest za pośrednictwem następujących przeglądarek internetowych:</w:t>
      </w:r>
    </w:p>
    <w:p w:rsidR="00893298" w:rsidRPr="0083360F" w:rsidRDefault="00893298" w:rsidP="00893298">
      <w:pPr>
        <w:ind w:left="426"/>
        <w:rPr>
          <w:rFonts w:asciiTheme="minorHAnsi" w:hAnsiTheme="minorHAnsi" w:cstheme="minorHAnsi"/>
          <w:sz w:val="22"/>
          <w:szCs w:val="22"/>
          <w:lang w:val="en-US"/>
        </w:rPr>
      </w:pPr>
      <w:r w:rsidRPr="0083360F">
        <w:rPr>
          <w:rFonts w:asciiTheme="minorHAnsi" w:hAnsiTheme="minorHAnsi" w:cstheme="minorHAnsi"/>
          <w:sz w:val="22"/>
          <w:szCs w:val="22"/>
          <w:lang w:val="en-US"/>
        </w:rPr>
        <w:t xml:space="preserve">- Microsoft Internet Explorer </w:t>
      </w:r>
      <w:proofErr w:type="spellStart"/>
      <w:r w:rsidRPr="0083360F">
        <w:rPr>
          <w:rFonts w:asciiTheme="minorHAnsi" w:hAnsiTheme="minorHAnsi" w:cstheme="minorHAnsi"/>
          <w:sz w:val="22"/>
          <w:szCs w:val="22"/>
          <w:lang w:val="en-US"/>
        </w:rPr>
        <w:t>od</w:t>
      </w:r>
      <w:proofErr w:type="spellEnd"/>
      <w:r w:rsidRPr="0083360F">
        <w:rPr>
          <w:rFonts w:asciiTheme="minorHAnsi" w:hAnsiTheme="minorHAnsi" w:cstheme="minorHAnsi"/>
          <w:sz w:val="22"/>
          <w:szCs w:val="22"/>
          <w:lang w:val="en-US"/>
        </w:rPr>
        <w:t xml:space="preserve"> </w:t>
      </w:r>
      <w:proofErr w:type="spellStart"/>
      <w:r w:rsidRPr="0083360F">
        <w:rPr>
          <w:rFonts w:asciiTheme="minorHAnsi" w:hAnsiTheme="minorHAnsi" w:cstheme="minorHAnsi"/>
          <w:sz w:val="22"/>
          <w:szCs w:val="22"/>
          <w:lang w:val="en-US"/>
        </w:rPr>
        <w:t>wersji</w:t>
      </w:r>
      <w:proofErr w:type="spellEnd"/>
      <w:r w:rsidRPr="0083360F">
        <w:rPr>
          <w:rFonts w:asciiTheme="minorHAnsi" w:hAnsiTheme="minorHAnsi" w:cstheme="minorHAnsi"/>
          <w:sz w:val="22"/>
          <w:szCs w:val="22"/>
          <w:lang w:val="en-US"/>
        </w:rPr>
        <w:t xml:space="preserve"> 9.0,</w:t>
      </w:r>
    </w:p>
    <w:p w:rsidR="00893298" w:rsidRPr="0083360F" w:rsidRDefault="00893298" w:rsidP="00893298">
      <w:pPr>
        <w:ind w:left="426"/>
        <w:rPr>
          <w:rFonts w:asciiTheme="minorHAnsi" w:hAnsiTheme="minorHAnsi" w:cstheme="minorHAnsi"/>
          <w:sz w:val="22"/>
          <w:szCs w:val="22"/>
        </w:rPr>
      </w:pPr>
      <w:r w:rsidRPr="0083360F">
        <w:rPr>
          <w:rFonts w:asciiTheme="minorHAnsi" w:hAnsiTheme="minorHAnsi" w:cstheme="minorHAnsi"/>
          <w:sz w:val="22"/>
          <w:szCs w:val="22"/>
        </w:rPr>
        <w:t xml:space="preserve">- </w:t>
      </w:r>
      <w:proofErr w:type="spellStart"/>
      <w:r w:rsidRPr="0083360F">
        <w:rPr>
          <w:rFonts w:asciiTheme="minorHAnsi" w:hAnsiTheme="minorHAnsi" w:cstheme="minorHAnsi"/>
          <w:sz w:val="22"/>
          <w:szCs w:val="22"/>
        </w:rPr>
        <w:t>Mozilla</w:t>
      </w:r>
      <w:proofErr w:type="spellEnd"/>
      <w:r w:rsidRPr="0083360F">
        <w:rPr>
          <w:rFonts w:asciiTheme="minorHAnsi" w:hAnsiTheme="minorHAnsi" w:cstheme="minorHAnsi"/>
          <w:sz w:val="22"/>
          <w:szCs w:val="22"/>
        </w:rPr>
        <w:t xml:space="preserve"> </w:t>
      </w:r>
      <w:proofErr w:type="spellStart"/>
      <w:r w:rsidRPr="0083360F">
        <w:rPr>
          <w:rFonts w:asciiTheme="minorHAnsi" w:hAnsiTheme="minorHAnsi" w:cstheme="minorHAnsi"/>
          <w:sz w:val="22"/>
          <w:szCs w:val="22"/>
        </w:rPr>
        <w:t>Firefox</w:t>
      </w:r>
      <w:proofErr w:type="spellEnd"/>
      <w:r w:rsidRPr="0083360F">
        <w:rPr>
          <w:rFonts w:asciiTheme="minorHAnsi" w:hAnsiTheme="minorHAnsi" w:cstheme="minorHAnsi"/>
          <w:sz w:val="22"/>
          <w:szCs w:val="22"/>
        </w:rPr>
        <w:t xml:space="preserve"> od wersji 15,</w:t>
      </w:r>
    </w:p>
    <w:p w:rsidR="00893298" w:rsidRPr="0083360F" w:rsidRDefault="00893298" w:rsidP="00893298">
      <w:pPr>
        <w:ind w:left="426"/>
        <w:rPr>
          <w:rFonts w:asciiTheme="minorHAnsi" w:hAnsiTheme="minorHAnsi" w:cstheme="minorHAnsi"/>
          <w:sz w:val="22"/>
          <w:szCs w:val="22"/>
        </w:rPr>
      </w:pPr>
      <w:r w:rsidRPr="0083360F">
        <w:rPr>
          <w:rFonts w:asciiTheme="minorHAnsi" w:hAnsiTheme="minorHAnsi" w:cstheme="minorHAnsi"/>
          <w:sz w:val="22"/>
          <w:szCs w:val="22"/>
        </w:rPr>
        <w:t>- Google Chrome od wersji 20.</w:t>
      </w:r>
    </w:p>
    <w:p w:rsidR="00893298" w:rsidRPr="0083360F" w:rsidRDefault="00893298" w:rsidP="00893298">
      <w:pPr>
        <w:suppressAutoHyphens/>
        <w:spacing w:before="20" w:after="40" w:line="276" w:lineRule="auto"/>
        <w:contextualSpacing/>
        <w:jc w:val="both"/>
        <w:outlineLvl w:val="3"/>
        <w:rPr>
          <w:rFonts w:asciiTheme="minorHAnsi" w:hAnsiTheme="minorHAnsi" w:cstheme="minorHAnsi"/>
          <w:color w:val="000000" w:themeColor="text1"/>
          <w:sz w:val="22"/>
          <w:szCs w:val="22"/>
        </w:rPr>
      </w:pPr>
      <w:r w:rsidRPr="0083360F">
        <w:rPr>
          <w:rFonts w:asciiTheme="minorHAnsi" w:hAnsiTheme="minorHAnsi" w:cstheme="minorHAnsi"/>
          <w:sz w:val="22"/>
          <w:szCs w:val="22"/>
        </w:rPr>
        <w:t xml:space="preserve">5. Maksymalny rozmiar plików przesyłanych za pośrednictwem dedykowanych formularzy: </w:t>
      </w:r>
      <w:r w:rsidRPr="0083360F">
        <w:rPr>
          <w:rFonts w:asciiTheme="minorHAnsi" w:hAnsiTheme="minorHAnsi" w:cstheme="minorHAnsi"/>
          <w:b/>
          <w:bCs/>
          <w:i/>
          <w:iCs/>
          <w:sz w:val="22"/>
          <w:szCs w:val="22"/>
        </w:rPr>
        <w:t xml:space="preserve">„Formularz złożenia, zmiany, wycofania oferty lub wniosku” </w:t>
      </w:r>
      <w:r w:rsidRPr="0083360F">
        <w:rPr>
          <w:rFonts w:asciiTheme="minorHAnsi" w:hAnsiTheme="minorHAnsi" w:cstheme="minorHAnsi"/>
          <w:sz w:val="22"/>
          <w:szCs w:val="22"/>
        </w:rPr>
        <w:t xml:space="preserve">i </w:t>
      </w:r>
      <w:r w:rsidRPr="0083360F">
        <w:rPr>
          <w:rFonts w:asciiTheme="minorHAnsi" w:hAnsiTheme="minorHAnsi" w:cstheme="minorHAnsi"/>
          <w:b/>
          <w:bCs/>
          <w:i/>
          <w:iCs/>
          <w:sz w:val="22"/>
          <w:szCs w:val="22"/>
        </w:rPr>
        <w:t>„Formularza do komunikacji”</w:t>
      </w:r>
      <w:r w:rsidRPr="0083360F">
        <w:rPr>
          <w:rFonts w:asciiTheme="minorHAnsi" w:hAnsiTheme="minorHAnsi" w:cstheme="minorHAnsi"/>
          <w:i/>
          <w:iCs/>
          <w:sz w:val="22"/>
          <w:szCs w:val="22"/>
        </w:rPr>
        <w:t xml:space="preserve"> </w:t>
      </w:r>
      <w:r w:rsidRPr="0083360F">
        <w:rPr>
          <w:rFonts w:asciiTheme="minorHAnsi" w:hAnsiTheme="minorHAnsi" w:cstheme="minorHAnsi"/>
          <w:sz w:val="22"/>
          <w:szCs w:val="22"/>
        </w:rPr>
        <w:t xml:space="preserve">wynosi 150 MB. </w:t>
      </w:r>
    </w:p>
    <w:p w:rsidR="00893298" w:rsidRPr="0083360F" w:rsidRDefault="00893298" w:rsidP="00893298">
      <w:pPr>
        <w:suppressAutoHyphens/>
        <w:spacing w:before="20" w:after="40" w:line="276" w:lineRule="auto"/>
        <w:contextualSpacing/>
        <w:jc w:val="both"/>
        <w:outlineLvl w:val="3"/>
        <w:rPr>
          <w:rFonts w:asciiTheme="minorHAnsi" w:hAnsiTheme="minorHAnsi" w:cstheme="minorHAnsi"/>
          <w:color w:val="000000" w:themeColor="text1"/>
          <w:sz w:val="22"/>
          <w:szCs w:val="22"/>
        </w:rPr>
      </w:pPr>
      <w:r w:rsidRPr="0083360F">
        <w:rPr>
          <w:rFonts w:asciiTheme="minorHAnsi" w:hAnsiTheme="minorHAnsi" w:cstheme="minorHAnsi"/>
          <w:sz w:val="22"/>
          <w:szCs w:val="22"/>
        </w:rPr>
        <w:t xml:space="preserve">6. Za datę przekazania oferty, wniosków, zawiadomień, dokumentów elektronicznych, oświadczeń lub elektronicznych kopii dokumentów lub oświadczeń oraz innych informacji przyjmuje się datę ich przekazania na </w:t>
      </w:r>
      <w:proofErr w:type="spellStart"/>
      <w:r w:rsidRPr="0083360F">
        <w:rPr>
          <w:rFonts w:asciiTheme="minorHAnsi" w:hAnsiTheme="minorHAnsi" w:cstheme="minorHAnsi"/>
          <w:sz w:val="22"/>
          <w:szCs w:val="22"/>
        </w:rPr>
        <w:t>ePUAP</w:t>
      </w:r>
      <w:proofErr w:type="spellEnd"/>
      <w:r w:rsidRPr="0083360F">
        <w:rPr>
          <w:rFonts w:asciiTheme="minorHAnsi" w:hAnsiTheme="minorHAnsi" w:cstheme="minorHAnsi"/>
          <w:sz w:val="22"/>
          <w:szCs w:val="22"/>
        </w:rPr>
        <w:t>.</w:t>
      </w:r>
    </w:p>
    <w:p w:rsidR="00893298" w:rsidRPr="0083360F" w:rsidRDefault="00893298" w:rsidP="00893298">
      <w:pPr>
        <w:tabs>
          <w:tab w:val="left" w:pos="424"/>
        </w:tabs>
        <w:spacing w:after="414"/>
        <w:jc w:val="both"/>
        <w:rPr>
          <w:rFonts w:asciiTheme="minorHAnsi" w:hAnsiTheme="minorHAnsi" w:cstheme="minorHAnsi"/>
          <w:color w:val="auto"/>
          <w:sz w:val="22"/>
          <w:szCs w:val="22"/>
        </w:rPr>
      </w:pPr>
      <w:r w:rsidRPr="0083360F">
        <w:rPr>
          <w:rFonts w:asciiTheme="minorHAnsi" w:hAnsiTheme="minorHAnsi" w:cstheme="minorHAnsi"/>
          <w:b/>
          <w:bCs/>
          <w:sz w:val="22"/>
          <w:szCs w:val="22"/>
        </w:rPr>
        <w:t xml:space="preserve">7. Zamawiający przekazuje identyfikator postępowania na </w:t>
      </w:r>
      <w:proofErr w:type="spellStart"/>
      <w:r w:rsidRPr="0083360F">
        <w:rPr>
          <w:rFonts w:asciiTheme="minorHAnsi" w:hAnsiTheme="minorHAnsi" w:cstheme="minorHAnsi"/>
          <w:b/>
          <w:bCs/>
          <w:sz w:val="22"/>
          <w:szCs w:val="22"/>
        </w:rPr>
        <w:t>miniPortalu</w:t>
      </w:r>
      <w:proofErr w:type="spellEnd"/>
      <w:r w:rsidRPr="0083360F">
        <w:rPr>
          <w:rFonts w:asciiTheme="minorHAnsi" w:hAnsiTheme="minorHAnsi" w:cstheme="minorHAnsi"/>
          <w:b/>
          <w:bCs/>
          <w:sz w:val="22"/>
          <w:szCs w:val="22"/>
        </w:rPr>
        <w:t xml:space="preserve"> jako załącznik do SWZ.</w:t>
      </w:r>
      <w:r w:rsidRPr="0083360F">
        <w:rPr>
          <w:rFonts w:asciiTheme="minorHAnsi" w:hAnsiTheme="minorHAnsi" w:cstheme="minorHAnsi"/>
          <w:sz w:val="22"/>
          <w:szCs w:val="22"/>
        </w:rPr>
        <w:t xml:space="preserve"> Dane postępowanie można wyszukać również na Liście </w:t>
      </w:r>
      <w:r w:rsidRPr="0083360F">
        <w:rPr>
          <w:rFonts w:asciiTheme="minorHAnsi" w:hAnsiTheme="minorHAnsi" w:cstheme="minorHAnsi"/>
          <w:color w:val="000000" w:themeColor="text1"/>
          <w:sz w:val="22"/>
          <w:szCs w:val="22"/>
        </w:rPr>
        <w:t xml:space="preserve">wszystkich postępowań w </w:t>
      </w:r>
      <w:proofErr w:type="spellStart"/>
      <w:r w:rsidRPr="0083360F">
        <w:rPr>
          <w:rFonts w:asciiTheme="minorHAnsi" w:hAnsiTheme="minorHAnsi" w:cstheme="minorHAnsi"/>
          <w:color w:val="000000" w:themeColor="text1"/>
          <w:sz w:val="22"/>
          <w:szCs w:val="22"/>
        </w:rPr>
        <w:t>miniPortalu</w:t>
      </w:r>
      <w:proofErr w:type="spellEnd"/>
      <w:r w:rsidRPr="0083360F">
        <w:rPr>
          <w:rFonts w:asciiTheme="minorHAnsi" w:hAnsiTheme="minorHAnsi" w:cstheme="minorHAnsi"/>
          <w:color w:val="000000" w:themeColor="text1"/>
          <w:sz w:val="22"/>
          <w:szCs w:val="22"/>
        </w:rPr>
        <w:t>, klikając wcześniej opcję „Dla Wykonawców” lub ze strony głównej z zakładki Postępowania.</w:t>
      </w:r>
    </w:p>
    <w:p w:rsidR="00893298" w:rsidRPr="0083360F" w:rsidRDefault="00893298" w:rsidP="00893298">
      <w:pPr>
        <w:pStyle w:val="Bodytext90"/>
        <w:numPr>
          <w:ilvl w:val="0"/>
          <w:numId w:val="1"/>
        </w:numPr>
        <w:shd w:val="clear" w:color="auto" w:fill="auto"/>
        <w:tabs>
          <w:tab w:val="left" w:pos="639"/>
        </w:tabs>
        <w:spacing w:before="0" w:after="216" w:line="240" w:lineRule="exact"/>
        <w:ind w:left="460" w:hanging="460"/>
        <w:rPr>
          <w:rFonts w:asciiTheme="minorHAnsi" w:hAnsiTheme="minorHAnsi" w:cstheme="minorHAnsi"/>
        </w:rPr>
      </w:pPr>
      <w:r w:rsidRPr="0083360F">
        <w:rPr>
          <w:rFonts w:asciiTheme="minorHAnsi" w:hAnsiTheme="minorHAnsi" w:cstheme="minorHAnsi"/>
        </w:rPr>
        <w:t>OPIS SPOSOBU PRZYGOTOWANIA OFERTY</w:t>
      </w:r>
    </w:p>
    <w:p w:rsidR="00893298" w:rsidRPr="0083360F" w:rsidRDefault="00893298" w:rsidP="00893298">
      <w:pPr>
        <w:pStyle w:val="Akapitzlist"/>
        <w:numPr>
          <w:ilvl w:val="1"/>
          <w:numId w:val="1"/>
        </w:numPr>
        <w:suppressAutoHyphens/>
        <w:spacing w:before="20" w:after="40" w:line="276" w:lineRule="auto"/>
        <w:jc w:val="both"/>
        <w:outlineLvl w:val="3"/>
        <w:rPr>
          <w:rFonts w:asciiTheme="minorHAnsi" w:hAnsiTheme="minorHAnsi" w:cstheme="minorHAnsi"/>
          <w:color w:val="000000" w:themeColor="text1"/>
          <w:sz w:val="22"/>
          <w:szCs w:val="22"/>
        </w:rPr>
      </w:pPr>
      <w:r w:rsidRPr="0083360F">
        <w:rPr>
          <w:rFonts w:asciiTheme="minorHAnsi" w:hAnsiTheme="minorHAnsi" w:cstheme="minorHAnsi"/>
          <w:sz w:val="22"/>
          <w:szCs w:val="22"/>
        </w:rPr>
        <w:t xml:space="preserve">1. Wykonawca składa ofertę za pośrednictwem </w:t>
      </w:r>
      <w:r w:rsidRPr="0083360F">
        <w:rPr>
          <w:rFonts w:asciiTheme="minorHAnsi" w:hAnsiTheme="minorHAnsi" w:cstheme="minorHAnsi"/>
          <w:b/>
          <w:bCs/>
          <w:i/>
          <w:iCs/>
          <w:sz w:val="22"/>
          <w:szCs w:val="22"/>
        </w:rPr>
        <w:t>„Formularza do złożenia, zmiany, wycofania oferty lub wniosku”</w:t>
      </w:r>
      <w:r w:rsidRPr="0083360F">
        <w:rPr>
          <w:rFonts w:asciiTheme="minorHAnsi" w:hAnsiTheme="minorHAnsi" w:cstheme="minorHAnsi"/>
          <w:sz w:val="22"/>
          <w:szCs w:val="22"/>
        </w:rPr>
        <w:t xml:space="preserve"> dostępnego na </w:t>
      </w:r>
      <w:proofErr w:type="spellStart"/>
      <w:r w:rsidRPr="0083360F">
        <w:rPr>
          <w:rFonts w:asciiTheme="minorHAnsi" w:hAnsiTheme="minorHAnsi" w:cstheme="minorHAnsi"/>
          <w:sz w:val="22"/>
          <w:szCs w:val="22"/>
        </w:rPr>
        <w:t>ePUAP</w:t>
      </w:r>
      <w:proofErr w:type="spellEnd"/>
      <w:r w:rsidRPr="0083360F">
        <w:rPr>
          <w:rFonts w:asciiTheme="minorHAnsi" w:hAnsiTheme="minorHAnsi" w:cstheme="minorHAnsi"/>
          <w:sz w:val="22"/>
          <w:szCs w:val="22"/>
        </w:rPr>
        <w:t xml:space="preserve"> i udostępnionego również na </w:t>
      </w:r>
      <w:proofErr w:type="spellStart"/>
      <w:r w:rsidRPr="0083360F">
        <w:rPr>
          <w:rFonts w:asciiTheme="minorHAnsi" w:hAnsiTheme="minorHAnsi" w:cstheme="minorHAnsi"/>
          <w:sz w:val="22"/>
          <w:szCs w:val="22"/>
        </w:rPr>
        <w:t>miniPortalu</w:t>
      </w:r>
      <w:proofErr w:type="spellEnd"/>
      <w:r w:rsidRPr="0083360F">
        <w:rPr>
          <w:rFonts w:asciiTheme="minorHAnsi" w:hAnsiTheme="minorHAnsi" w:cstheme="minorHAnsi"/>
          <w:sz w:val="22"/>
          <w:szCs w:val="22"/>
        </w:rPr>
        <w:t xml:space="preserve">. Funkcjonalność do zaszyfrowania oferty przez Wykonawcę jest dostępna dla wykonawców na </w:t>
      </w:r>
      <w:proofErr w:type="spellStart"/>
      <w:r w:rsidRPr="0083360F">
        <w:rPr>
          <w:rFonts w:asciiTheme="minorHAnsi" w:hAnsiTheme="minorHAnsi" w:cstheme="minorHAnsi"/>
          <w:sz w:val="22"/>
          <w:szCs w:val="22"/>
        </w:rPr>
        <w:t>miniPortalu</w:t>
      </w:r>
      <w:proofErr w:type="spellEnd"/>
      <w:r w:rsidRPr="0083360F">
        <w:rPr>
          <w:rFonts w:asciiTheme="minorHAnsi" w:hAnsiTheme="minorHAnsi" w:cstheme="minorHAnsi"/>
          <w:sz w:val="22"/>
          <w:szCs w:val="22"/>
        </w:rPr>
        <w:t xml:space="preserve">, w szczegółach danego postępowania. W formularzu oferty Wykonawca zobowiązany jest podać adres skrzynki </w:t>
      </w:r>
      <w:proofErr w:type="spellStart"/>
      <w:r w:rsidRPr="0083360F">
        <w:rPr>
          <w:rFonts w:asciiTheme="minorHAnsi" w:hAnsiTheme="minorHAnsi" w:cstheme="minorHAnsi"/>
          <w:sz w:val="22"/>
          <w:szCs w:val="22"/>
        </w:rPr>
        <w:t>ePUAP</w:t>
      </w:r>
      <w:proofErr w:type="spellEnd"/>
      <w:r w:rsidRPr="0083360F">
        <w:rPr>
          <w:rFonts w:asciiTheme="minorHAnsi" w:hAnsiTheme="minorHAnsi" w:cstheme="minorHAnsi"/>
          <w:sz w:val="22"/>
          <w:szCs w:val="22"/>
        </w:rPr>
        <w:t xml:space="preserve">, na którym prowadzona będzie korespondencja związana z postępowaniem. </w:t>
      </w:r>
    </w:p>
    <w:p w:rsidR="00893298" w:rsidRPr="0083360F" w:rsidRDefault="00893298" w:rsidP="00893298">
      <w:pPr>
        <w:pStyle w:val="Akapitzlist"/>
        <w:numPr>
          <w:ilvl w:val="1"/>
          <w:numId w:val="1"/>
        </w:numPr>
        <w:suppressAutoHyphens/>
        <w:spacing w:before="20" w:after="40" w:line="276" w:lineRule="auto"/>
        <w:jc w:val="both"/>
        <w:outlineLvl w:val="3"/>
        <w:rPr>
          <w:rFonts w:asciiTheme="minorHAnsi" w:hAnsiTheme="minorHAnsi" w:cstheme="minorHAnsi"/>
          <w:color w:val="000000" w:themeColor="text1"/>
          <w:sz w:val="22"/>
          <w:szCs w:val="22"/>
        </w:rPr>
      </w:pPr>
      <w:r w:rsidRPr="0083360F">
        <w:rPr>
          <w:rFonts w:asciiTheme="minorHAnsi" w:hAnsiTheme="minorHAnsi" w:cstheme="minorHAnsi"/>
          <w:sz w:val="22"/>
          <w:szCs w:val="22"/>
        </w:rPr>
        <w:t xml:space="preserve">2. Ofertę należy sporządzić w języku polskim. </w:t>
      </w:r>
    </w:p>
    <w:p w:rsidR="00893298" w:rsidRPr="0083360F" w:rsidRDefault="00893298" w:rsidP="00893298">
      <w:pPr>
        <w:pStyle w:val="Akapitzlist"/>
        <w:numPr>
          <w:ilvl w:val="1"/>
          <w:numId w:val="1"/>
        </w:numPr>
        <w:suppressAutoHyphens/>
        <w:spacing w:before="20" w:after="40" w:line="276" w:lineRule="auto"/>
        <w:jc w:val="both"/>
        <w:outlineLvl w:val="3"/>
        <w:rPr>
          <w:rFonts w:asciiTheme="minorHAnsi" w:hAnsiTheme="minorHAnsi" w:cstheme="minorHAnsi"/>
          <w:b/>
          <w:bCs/>
          <w:color w:val="000000" w:themeColor="text1"/>
          <w:sz w:val="22"/>
          <w:szCs w:val="22"/>
        </w:rPr>
      </w:pPr>
      <w:r w:rsidRPr="0083360F">
        <w:rPr>
          <w:rFonts w:asciiTheme="minorHAnsi" w:hAnsiTheme="minorHAnsi" w:cstheme="minorHAnsi"/>
          <w:b/>
          <w:bCs/>
          <w:sz w:val="22"/>
          <w:szCs w:val="22"/>
        </w:rPr>
        <w:t xml:space="preserve">3. Ofertę składa się, </w:t>
      </w:r>
      <w:r w:rsidRPr="0083360F">
        <w:rPr>
          <w:rFonts w:asciiTheme="minorHAnsi" w:hAnsiTheme="minorHAnsi" w:cstheme="minorHAnsi"/>
          <w:b/>
          <w:bCs/>
          <w:sz w:val="22"/>
          <w:szCs w:val="22"/>
          <w:u w:val="single"/>
        </w:rPr>
        <w:t>pod rygorem nieważności</w:t>
      </w:r>
      <w:r w:rsidRPr="0083360F">
        <w:rPr>
          <w:rFonts w:asciiTheme="minorHAnsi" w:hAnsiTheme="minorHAnsi" w:cstheme="minorHAnsi"/>
          <w:b/>
          <w:bCs/>
          <w:sz w:val="22"/>
          <w:szCs w:val="22"/>
        </w:rPr>
        <w:t xml:space="preserve">, w formie elektronicznej lub w postaci elektronicznej opatrzonej podpisem zaufanym lub podpisem osobistym. </w:t>
      </w:r>
    </w:p>
    <w:p w:rsidR="00893298" w:rsidRPr="0083360F" w:rsidRDefault="00893298" w:rsidP="00893298">
      <w:pPr>
        <w:pStyle w:val="Akapitzlist"/>
        <w:numPr>
          <w:ilvl w:val="1"/>
          <w:numId w:val="1"/>
        </w:numPr>
        <w:suppressAutoHyphens/>
        <w:spacing w:before="20" w:after="40" w:line="276" w:lineRule="auto"/>
        <w:jc w:val="both"/>
        <w:outlineLvl w:val="3"/>
        <w:rPr>
          <w:rFonts w:asciiTheme="minorHAnsi" w:hAnsiTheme="minorHAnsi" w:cstheme="minorHAnsi"/>
          <w:color w:val="000000" w:themeColor="text1"/>
          <w:sz w:val="22"/>
          <w:szCs w:val="22"/>
        </w:rPr>
      </w:pPr>
      <w:r w:rsidRPr="0083360F">
        <w:rPr>
          <w:rFonts w:asciiTheme="minorHAnsi" w:hAnsiTheme="minorHAnsi" w:cstheme="minorHAnsi"/>
          <w:sz w:val="22"/>
          <w:szCs w:val="22"/>
        </w:rPr>
        <w:t xml:space="preserve">4. Sposób złożenia oferty, w tym zaszyfrowania oferty opisany został w </w:t>
      </w:r>
      <w:r w:rsidRPr="0083360F">
        <w:rPr>
          <w:rFonts w:asciiTheme="minorHAnsi" w:hAnsiTheme="minorHAnsi" w:cstheme="minorHAnsi"/>
          <w:i/>
          <w:iCs/>
          <w:sz w:val="22"/>
          <w:szCs w:val="22"/>
        </w:rPr>
        <w:t>„Instrukcji użytkownika”</w:t>
      </w:r>
      <w:r w:rsidRPr="0083360F">
        <w:rPr>
          <w:rFonts w:asciiTheme="minorHAnsi" w:hAnsiTheme="minorHAnsi" w:cstheme="minorHAnsi"/>
          <w:sz w:val="22"/>
          <w:szCs w:val="22"/>
        </w:rPr>
        <w:t xml:space="preserve">, dostępnej na stronie: </w:t>
      </w:r>
      <w:hyperlink r:id="rId12" w:history="1">
        <w:r w:rsidRPr="0083360F">
          <w:rPr>
            <w:rStyle w:val="Hipercze"/>
            <w:rFonts w:asciiTheme="minorHAnsi" w:hAnsiTheme="minorHAnsi" w:cstheme="minorHAnsi"/>
            <w:color w:val="0070C0"/>
            <w:sz w:val="22"/>
            <w:szCs w:val="22"/>
          </w:rPr>
          <w:t>https://miniportal.uzp.gov.pl</w:t>
        </w:r>
      </w:hyperlink>
      <w:r w:rsidRPr="0083360F">
        <w:rPr>
          <w:rFonts w:asciiTheme="minorHAnsi" w:hAnsiTheme="minorHAnsi" w:cstheme="minorHAnsi"/>
          <w:color w:val="0070C0"/>
          <w:sz w:val="22"/>
          <w:szCs w:val="22"/>
        </w:rPr>
        <w:t xml:space="preserve"> </w:t>
      </w:r>
    </w:p>
    <w:p w:rsidR="00893298" w:rsidRPr="0083360F" w:rsidRDefault="00893298" w:rsidP="00893298">
      <w:pPr>
        <w:pStyle w:val="Akapitzlist"/>
        <w:numPr>
          <w:ilvl w:val="1"/>
          <w:numId w:val="1"/>
        </w:numPr>
        <w:suppressAutoHyphens/>
        <w:spacing w:before="20" w:after="40" w:line="276" w:lineRule="auto"/>
        <w:jc w:val="both"/>
        <w:outlineLvl w:val="3"/>
        <w:rPr>
          <w:rFonts w:asciiTheme="minorHAnsi" w:hAnsiTheme="minorHAnsi" w:cstheme="minorHAnsi"/>
          <w:color w:val="000000" w:themeColor="text1"/>
          <w:sz w:val="22"/>
          <w:szCs w:val="22"/>
        </w:rPr>
      </w:pPr>
      <w:r w:rsidRPr="0083360F">
        <w:rPr>
          <w:rFonts w:asciiTheme="minorHAnsi" w:hAnsiTheme="minorHAnsi" w:cstheme="minorHAnsi"/>
          <w:sz w:val="22"/>
          <w:szCs w:val="22"/>
        </w:rPr>
        <w:t xml:space="preserve">5.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sidRPr="0083360F">
        <w:rPr>
          <w:rFonts w:asciiTheme="minorHAnsi" w:hAnsiTheme="minorHAnsi" w:cstheme="minorHAnsi"/>
          <w:i/>
          <w:iCs/>
          <w:sz w:val="22"/>
          <w:szCs w:val="22"/>
        </w:rPr>
        <w:t>„Załącznik stanowiący tajemnicę przedsiębiorstwa”</w:t>
      </w:r>
      <w:r w:rsidRPr="0083360F">
        <w:rPr>
          <w:rFonts w:asciiTheme="minorHAnsi" w:hAnsiTheme="minorHAnsi" w:cstheme="minorHAnsi"/>
          <w:sz w:val="22"/>
          <w:szCs w:val="22"/>
        </w:rPr>
        <w:t xml:space="preserve">, a następnie wraz z plikami stanowiącymi jawną część należy ten plik zaszyfrować. </w:t>
      </w:r>
    </w:p>
    <w:p w:rsidR="00893298" w:rsidRPr="0083360F" w:rsidRDefault="00893298" w:rsidP="00893298">
      <w:pPr>
        <w:pStyle w:val="Akapitzlist"/>
        <w:numPr>
          <w:ilvl w:val="1"/>
          <w:numId w:val="1"/>
        </w:numPr>
        <w:suppressAutoHyphens/>
        <w:spacing w:before="20" w:after="40" w:line="276" w:lineRule="auto"/>
        <w:jc w:val="both"/>
        <w:outlineLvl w:val="3"/>
        <w:rPr>
          <w:rFonts w:asciiTheme="minorHAnsi" w:hAnsiTheme="minorHAnsi" w:cstheme="minorHAnsi"/>
          <w:color w:val="000000" w:themeColor="text1"/>
          <w:sz w:val="22"/>
          <w:szCs w:val="22"/>
        </w:rPr>
      </w:pPr>
      <w:r w:rsidRPr="0083360F">
        <w:rPr>
          <w:rFonts w:asciiTheme="minorHAnsi" w:hAnsiTheme="minorHAnsi" w:cstheme="minorHAnsi"/>
          <w:bCs/>
          <w:sz w:val="22"/>
          <w:szCs w:val="22"/>
        </w:rPr>
        <w:t>6.</w:t>
      </w:r>
      <w:r w:rsidRPr="0083360F">
        <w:rPr>
          <w:rFonts w:asciiTheme="minorHAnsi" w:hAnsiTheme="minorHAnsi" w:cstheme="minorHAnsi"/>
          <w:b/>
          <w:bCs/>
          <w:sz w:val="22"/>
          <w:szCs w:val="22"/>
        </w:rPr>
        <w:t xml:space="preserve"> </w:t>
      </w:r>
      <w:r w:rsidRPr="0083360F">
        <w:rPr>
          <w:rFonts w:asciiTheme="minorHAnsi" w:hAnsiTheme="minorHAnsi" w:cstheme="minorHAnsi"/>
          <w:sz w:val="22"/>
          <w:szCs w:val="22"/>
        </w:rPr>
        <w:t xml:space="preserve">Oferta może być złożona tylko do upływu terminu składania ofert. </w:t>
      </w:r>
    </w:p>
    <w:p w:rsidR="00893298" w:rsidRPr="0083360F" w:rsidRDefault="00893298" w:rsidP="00893298">
      <w:pPr>
        <w:pStyle w:val="Akapitzlist"/>
        <w:numPr>
          <w:ilvl w:val="1"/>
          <w:numId w:val="1"/>
        </w:numPr>
        <w:suppressAutoHyphens/>
        <w:spacing w:before="20" w:line="276" w:lineRule="auto"/>
        <w:jc w:val="both"/>
        <w:outlineLvl w:val="3"/>
        <w:rPr>
          <w:rFonts w:asciiTheme="minorHAnsi" w:hAnsiTheme="minorHAnsi" w:cstheme="minorHAnsi"/>
          <w:color w:val="000000" w:themeColor="text1"/>
          <w:sz w:val="22"/>
          <w:szCs w:val="22"/>
        </w:rPr>
      </w:pPr>
      <w:r w:rsidRPr="0083360F">
        <w:rPr>
          <w:rFonts w:asciiTheme="minorHAnsi" w:hAnsiTheme="minorHAnsi" w:cstheme="minorHAnsi"/>
          <w:sz w:val="22"/>
          <w:szCs w:val="22"/>
        </w:rPr>
        <w:t xml:space="preserve">7. Wykonawca może przed upływem terminu do składania ofert wycofać ofertę za pośrednictwem </w:t>
      </w:r>
      <w:r w:rsidRPr="0083360F">
        <w:rPr>
          <w:rFonts w:asciiTheme="minorHAnsi" w:hAnsiTheme="minorHAnsi" w:cstheme="minorHAnsi"/>
          <w:b/>
          <w:bCs/>
          <w:i/>
          <w:iCs/>
          <w:sz w:val="22"/>
          <w:szCs w:val="22"/>
        </w:rPr>
        <w:t>„Formularza do złożenia, zmiany, wycofania oferty lub wniosku”</w:t>
      </w:r>
      <w:r w:rsidRPr="0083360F">
        <w:rPr>
          <w:rFonts w:asciiTheme="minorHAnsi" w:hAnsiTheme="minorHAnsi" w:cstheme="minorHAnsi"/>
          <w:sz w:val="22"/>
          <w:szCs w:val="22"/>
        </w:rPr>
        <w:t xml:space="preserve"> dostępnego na </w:t>
      </w:r>
      <w:proofErr w:type="spellStart"/>
      <w:r w:rsidRPr="0083360F">
        <w:rPr>
          <w:rFonts w:asciiTheme="minorHAnsi" w:hAnsiTheme="minorHAnsi" w:cstheme="minorHAnsi"/>
          <w:sz w:val="22"/>
          <w:szCs w:val="22"/>
        </w:rPr>
        <w:t>ePUAP</w:t>
      </w:r>
      <w:proofErr w:type="spellEnd"/>
      <w:r w:rsidRPr="0083360F">
        <w:rPr>
          <w:rFonts w:asciiTheme="minorHAnsi" w:hAnsiTheme="minorHAnsi" w:cstheme="minorHAnsi"/>
          <w:sz w:val="22"/>
          <w:szCs w:val="22"/>
        </w:rPr>
        <w:t xml:space="preserve"> i udostępnionego również na </w:t>
      </w:r>
      <w:proofErr w:type="spellStart"/>
      <w:r w:rsidRPr="0083360F">
        <w:rPr>
          <w:rFonts w:asciiTheme="minorHAnsi" w:hAnsiTheme="minorHAnsi" w:cstheme="minorHAnsi"/>
          <w:sz w:val="22"/>
          <w:szCs w:val="22"/>
        </w:rPr>
        <w:t>miniPortalu</w:t>
      </w:r>
      <w:proofErr w:type="spellEnd"/>
      <w:r w:rsidRPr="0083360F">
        <w:rPr>
          <w:rFonts w:asciiTheme="minorHAnsi" w:hAnsiTheme="minorHAnsi" w:cstheme="minorHAnsi"/>
          <w:sz w:val="22"/>
          <w:szCs w:val="22"/>
        </w:rPr>
        <w:t xml:space="preserve">. Sposób wycofania oferty został opisany w </w:t>
      </w:r>
      <w:r w:rsidRPr="0083360F">
        <w:rPr>
          <w:rFonts w:asciiTheme="minorHAnsi" w:hAnsiTheme="minorHAnsi" w:cstheme="minorHAnsi"/>
          <w:i/>
          <w:iCs/>
          <w:sz w:val="22"/>
          <w:szCs w:val="22"/>
        </w:rPr>
        <w:t>„Instrukcji użytkownika”</w:t>
      </w:r>
      <w:r w:rsidRPr="0083360F">
        <w:rPr>
          <w:rFonts w:asciiTheme="minorHAnsi" w:hAnsiTheme="minorHAnsi" w:cstheme="minorHAnsi"/>
          <w:sz w:val="22"/>
          <w:szCs w:val="22"/>
        </w:rPr>
        <w:t xml:space="preserve"> dostępnej na </w:t>
      </w:r>
      <w:proofErr w:type="spellStart"/>
      <w:r w:rsidRPr="0083360F">
        <w:rPr>
          <w:rFonts w:asciiTheme="minorHAnsi" w:hAnsiTheme="minorHAnsi" w:cstheme="minorHAnsi"/>
          <w:sz w:val="22"/>
          <w:szCs w:val="22"/>
        </w:rPr>
        <w:t>miniPortalu</w:t>
      </w:r>
      <w:proofErr w:type="spellEnd"/>
      <w:r w:rsidRPr="0083360F">
        <w:rPr>
          <w:rFonts w:asciiTheme="minorHAnsi" w:hAnsiTheme="minorHAnsi" w:cstheme="minorHAnsi"/>
          <w:sz w:val="22"/>
          <w:szCs w:val="22"/>
        </w:rPr>
        <w:t>.</w:t>
      </w:r>
    </w:p>
    <w:p w:rsidR="00893298" w:rsidRPr="0083360F" w:rsidRDefault="00893298" w:rsidP="00893298">
      <w:pPr>
        <w:tabs>
          <w:tab w:val="left" w:pos="424"/>
        </w:tabs>
        <w:spacing w:line="312" w:lineRule="exact"/>
        <w:jc w:val="both"/>
        <w:rPr>
          <w:rStyle w:val="Bodytext2Bold"/>
          <w:rFonts w:asciiTheme="minorHAnsi" w:hAnsiTheme="minorHAnsi" w:cstheme="minorHAnsi"/>
          <w:b w:val="0"/>
          <w:bCs w:val="0"/>
          <w:color w:val="auto"/>
        </w:rPr>
      </w:pPr>
      <w:r w:rsidRPr="0083360F">
        <w:rPr>
          <w:rFonts w:asciiTheme="minorHAnsi" w:hAnsiTheme="minorHAnsi" w:cstheme="minorHAnsi"/>
          <w:sz w:val="22"/>
          <w:szCs w:val="22"/>
        </w:rPr>
        <w:t>8. Wykonawca po upływie terminu do składania ofert nie może skutecznie dokonać zmiany ani wycofać złożonej oferty.</w:t>
      </w:r>
    </w:p>
    <w:p w:rsidR="00893298" w:rsidRPr="0083360F" w:rsidRDefault="00893298" w:rsidP="00893298">
      <w:pPr>
        <w:tabs>
          <w:tab w:val="left" w:pos="424"/>
        </w:tabs>
        <w:jc w:val="both"/>
        <w:rPr>
          <w:rFonts w:asciiTheme="minorHAnsi" w:hAnsiTheme="minorHAnsi" w:cstheme="minorHAnsi"/>
          <w:color w:val="auto"/>
          <w:sz w:val="22"/>
          <w:szCs w:val="22"/>
        </w:rPr>
      </w:pPr>
      <w:r w:rsidRPr="0083360F">
        <w:rPr>
          <w:rStyle w:val="Bodytext20"/>
          <w:rFonts w:asciiTheme="minorHAnsi" w:hAnsiTheme="minorHAnsi" w:cstheme="minorHAnsi"/>
          <w:color w:val="auto"/>
        </w:rPr>
        <w:t>9. Oferta musi zawierać następujące oświadczenia i dokumenty:</w:t>
      </w:r>
    </w:p>
    <w:p w:rsidR="00893298" w:rsidRPr="0083360F" w:rsidRDefault="00893298" w:rsidP="00893298">
      <w:pPr>
        <w:numPr>
          <w:ilvl w:val="0"/>
          <w:numId w:val="20"/>
        </w:numPr>
        <w:tabs>
          <w:tab w:val="left" w:pos="736"/>
        </w:tabs>
        <w:spacing w:line="307" w:lineRule="exact"/>
        <w:ind w:left="740" w:hanging="280"/>
        <w:jc w:val="both"/>
        <w:rPr>
          <w:rFonts w:asciiTheme="minorHAnsi" w:hAnsiTheme="minorHAnsi" w:cstheme="minorHAnsi"/>
          <w:color w:val="auto"/>
          <w:sz w:val="22"/>
          <w:szCs w:val="22"/>
        </w:rPr>
      </w:pPr>
      <w:r w:rsidRPr="0083360F">
        <w:rPr>
          <w:rStyle w:val="Bodytext2Bold"/>
          <w:rFonts w:asciiTheme="minorHAnsi" w:hAnsiTheme="minorHAnsi" w:cstheme="minorHAnsi"/>
          <w:color w:val="auto"/>
        </w:rPr>
        <w:t xml:space="preserve">Formularz ofertowy </w:t>
      </w:r>
      <w:r w:rsidRPr="0083360F">
        <w:rPr>
          <w:rFonts w:asciiTheme="minorHAnsi" w:hAnsiTheme="minorHAnsi" w:cstheme="minorHAnsi"/>
          <w:color w:val="auto"/>
          <w:sz w:val="22"/>
          <w:szCs w:val="22"/>
        </w:rPr>
        <w:t xml:space="preserve">- do wykorzystania wzór (druk), stanowiący </w:t>
      </w:r>
      <w:r w:rsidRPr="0083360F">
        <w:rPr>
          <w:rStyle w:val="Bodytext2Bold"/>
          <w:rFonts w:asciiTheme="minorHAnsi" w:hAnsiTheme="minorHAnsi" w:cstheme="minorHAnsi"/>
          <w:color w:val="auto"/>
        </w:rPr>
        <w:t xml:space="preserve">Załącznik nr 2 do SWZ </w:t>
      </w:r>
      <w:r w:rsidR="00230781">
        <w:rPr>
          <w:rStyle w:val="Bodytext2Bold"/>
          <w:rFonts w:asciiTheme="minorHAnsi" w:hAnsiTheme="minorHAnsi" w:cstheme="minorHAnsi"/>
          <w:color w:val="auto"/>
        </w:rPr>
        <w:t xml:space="preserve">z formularzem cenowym </w:t>
      </w:r>
      <w:r w:rsidRPr="0083360F">
        <w:rPr>
          <w:rFonts w:asciiTheme="minorHAnsi" w:hAnsiTheme="minorHAnsi" w:cstheme="minorHAnsi"/>
          <w:color w:val="auto"/>
          <w:sz w:val="22"/>
          <w:szCs w:val="22"/>
        </w:rPr>
        <w:t>(przy czym Wykonawca może sporządzić ofertę wg innego wzorca, powinna ona wówczas obejmować dane wymagane dla oferty w SWZ i załącznikach).</w:t>
      </w:r>
    </w:p>
    <w:p w:rsidR="00893298" w:rsidRPr="0083360F" w:rsidRDefault="00893298" w:rsidP="00893298">
      <w:pPr>
        <w:numPr>
          <w:ilvl w:val="0"/>
          <w:numId w:val="20"/>
        </w:numPr>
        <w:tabs>
          <w:tab w:val="left" w:pos="744"/>
        </w:tabs>
        <w:spacing w:line="307" w:lineRule="exact"/>
        <w:ind w:left="740" w:hanging="280"/>
        <w:jc w:val="both"/>
        <w:rPr>
          <w:rFonts w:asciiTheme="minorHAnsi" w:hAnsiTheme="minorHAnsi" w:cstheme="minorHAnsi"/>
          <w:color w:val="auto"/>
          <w:sz w:val="22"/>
          <w:szCs w:val="22"/>
        </w:rPr>
      </w:pPr>
      <w:r w:rsidRPr="0083360F">
        <w:rPr>
          <w:rStyle w:val="Bodytext2Bold"/>
          <w:rFonts w:asciiTheme="minorHAnsi" w:hAnsiTheme="minorHAnsi" w:cstheme="minorHAnsi"/>
          <w:color w:val="auto"/>
        </w:rPr>
        <w:t xml:space="preserve">Oświadczenia, </w:t>
      </w:r>
      <w:r w:rsidRPr="0083360F">
        <w:rPr>
          <w:rFonts w:asciiTheme="minorHAnsi" w:hAnsiTheme="minorHAnsi" w:cstheme="minorHAnsi"/>
          <w:color w:val="auto"/>
          <w:sz w:val="22"/>
          <w:szCs w:val="22"/>
        </w:rPr>
        <w:t>o których mowa w Rozdziale IX ust. 1 SWZ</w:t>
      </w:r>
    </w:p>
    <w:p w:rsidR="00893298" w:rsidRPr="0083360F" w:rsidRDefault="00893298" w:rsidP="00893298">
      <w:pPr>
        <w:numPr>
          <w:ilvl w:val="0"/>
          <w:numId w:val="20"/>
        </w:numPr>
        <w:tabs>
          <w:tab w:val="left" w:pos="744"/>
        </w:tabs>
        <w:spacing w:line="307" w:lineRule="exact"/>
        <w:ind w:left="740" w:hanging="280"/>
        <w:jc w:val="both"/>
        <w:rPr>
          <w:rFonts w:asciiTheme="minorHAnsi" w:hAnsiTheme="minorHAnsi" w:cstheme="minorHAnsi"/>
          <w:color w:val="auto"/>
          <w:sz w:val="22"/>
          <w:szCs w:val="22"/>
        </w:rPr>
      </w:pPr>
      <w:r w:rsidRPr="0083360F">
        <w:rPr>
          <w:rStyle w:val="Bodytext2Bold"/>
          <w:rFonts w:asciiTheme="minorHAnsi" w:hAnsiTheme="minorHAnsi" w:cstheme="minorHAnsi"/>
          <w:color w:val="auto"/>
        </w:rPr>
        <w:t xml:space="preserve">Oświadczenie, </w:t>
      </w:r>
      <w:r w:rsidRPr="0083360F">
        <w:rPr>
          <w:rFonts w:asciiTheme="minorHAnsi" w:hAnsiTheme="minorHAnsi" w:cstheme="minorHAnsi"/>
          <w:color w:val="auto"/>
          <w:sz w:val="22"/>
          <w:szCs w:val="22"/>
        </w:rPr>
        <w:t xml:space="preserve">o którym mowa w Rozdziale IX ust. 7 SWZ </w:t>
      </w:r>
      <w:r w:rsidRPr="0083360F">
        <w:rPr>
          <w:rStyle w:val="Bodytext2Italic"/>
          <w:rFonts w:asciiTheme="minorHAnsi" w:hAnsiTheme="minorHAnsi" w:cstheme="minorHAnsi"/>
          <w:color w:val="auto"/>
        </w:rPr>
        <w:t>(jeżeli dotyczy),</w:t>
      </w:r>
    </w:p>
    <w:p w:rsidR="00893298" w:rsidRPr="0083360F" w:rsidRDefault="00893298" w:rsidP="00893298">
      <w:pPr>
        <w:numPr>
          <w:ilvl w:val="0"/>
          <w:numId w:val="20"/>
        </w:numPr>
        <w:tabs>
          <w:tab w:val="left" w:pos="748"/>
        </w:tabs>
        <w:spacing w:line="307" w:lineRule="exact"/>
        <w:ind w:left="740" w:hanging="280"/>
        <w:jc w:val="both"/>
        <w:rPr>
          <w:rFonts w:asciiTheme="minorHAnsi" w:hAnsiTheme="minorHAnsi" w:cstheme="minorHAnsi"/>
          <w:color w:val="auto"/>
          <w:sz w:val="22"/>
          <w:szCs w:val="22"/>
        </w:rPr>
      </w:pPr>
      <w:r w:rsidRPr="0083360F">
        <w:rPr>
          <w:rStyle w:val="Bodytext2Bold"/>
          <w:rFonts w:asciiTheme="minorHAnsi" w:hAnsiTheme="minorHAnsi" w:cstheme="minorHAnsi"/>
          <w:color w:val="auto"/>
        </w:rPr>
        <w:lastRenderedPageBreak/>
        <w:t xml:space="preserve">Zobowiązanie lub inne dokumenty, </w:t>
      </w:r>
      <w:r w:rsidRPr="0083360F">
        <w:rPr>
          <w:rFonts w:asciiTheme="minorHAnsi" w:hAnsiTheme="minorHAnsi" w:cstheme="minorHAnsi"/>
          <w:color w:val="auto"/>
          <w:sz w:val="22"/>
          <w:szCs w:val="22"/>
        </w:rPr>
        <w:t xml:space="preserve">o których mowa w Rozdziale X ust. 4 SWZ - do wykorzystania wzór (druk), stanowiący </w:t>
      </w:r>
      <w:r w:rsidRPr="0083360F">
        <w:rPr>
          <w:rStyle w:val="Bodytext2Bold"/>
          <w:rFonts w:asciiTheme="minorHAnsi" w:hAnsiTheme="minorHAnsi" w:cstheme="minorHAnsi"/>
          <w:color w:val="auto"/>
        </w:rPr>
        <w:t xml:space="preserve">Załącznik nr 6 do SWZ </w:t>
      </w:r>
      <w:r w:rsidRPr="0083360F">
        <w:rPr>
          <w:rStyle w:val="Bodytext2Italic"/>
          <w:rFonts w:asciiTheme="minorHAnsi" w:hAnsiTheme="minorHAnsi" w:cstheme="minorHAnsi"/>
          <w:color w:val="auto"/>
        </w:rPr>
        <w:t>(jeżeli dotyczy).</w:t>
      </w:r>
    </w:p>
    <w:p w:rsidR="00893298" w:rsidRPr="0083360F" w:rsidRDefault="00893298" w:rsidP="00893298">
      <w:pPr>
        <w:numPr>
          <w:ilvl w:val="0"/>
          <w:numId w:val="20"/>
        </w:numPr>
        <w:tabs>
          <w:tab w:val="left" w:pos="748"/>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Potwierdzenie umocowania do działania w imieniu wykonawcy lub podmiotu udostępniającego zasoby:</w:t>
      </w:r>
    </w:p>
    <w:p w:rsidR="00893298" w:rsidRPr="0083360F" w:rsidRDefault="00893298" w:rsidP="00893298">
      <w:pPr>
        <w:ind w:left="1040" w:hanging="300"/>
        <w:jc w:val="both"/>
        <w:rPr>
          <w:rFonts w:asciiTheme="minorHAnsi" w:hAnsiTheme="minorHAnsi" w:cstheme="minorHAnsi"/>
          <w:color w:val="auto"/>
          <w:sz w:val="22"/>
          <w:szCs w:val="22"/>
        </w:rPr>
      </w:pPr>
      <w:r w:rsidRPr="0083360F">
        <w:rPr>
          <w:rStyle w:val="Bodytext10NotBold"/>
          <w:rFonts w:asciiTheme="minorHAnsi" w:hAnsiTheme="minorHAnsi" w:cstheme="minorHAnsi"/>
          <w:color w:val="auto"/>
        </w:rPr>
        <w:t xml:space="preserve">a) zamawiający w celu potwierdzenia, że osoba działająca w imieniu wykonawcy lub podmiotu udostępniającego zasoby jest umocowana do jego reprezentowania, </w:t>
      </w:r>
      <w:r w:rsidRPr="0083360F">
        <w:rPr>
          <w:rStyle w:val="Bodytext100"/>
          <w:rFonts w:asciiTheme="minorHAnsi" w:hAnsiTheme="minorHAnsi" w:cstheme="minorHAnsi"/>
          <w:b w:val="0"/>
          <w:bCs w:val="0"/>
          <w:color w:val="auto"/>
        </w:rPr>
        <w:t>żąda złożenia wraz z ofertą odpisu lub informacji z Krajowego Rejestru Sądowego, Centralnej Ewidencji i Informacji o Działalności Gospodarczej lub innego właściwego rejestru</w:t>
      </w:r>
      <w:r w:rsidRPr="0083360F">
        <w:rPr>
          <w:rStyle w:val="Bodytext10NotBold"/>
          <w:rFonts w:asciiTheme="minorHAnsi" w:hAnsiTheme="minorHAnsi" w:cstheme="minorHAnsi"/>
          <w:color w:val="auto"/>
        </w:rPr>
        <w:t>;</w:t>
      </w:r>
    </w:p>
    <w:p w:rsidR="00893298" w:rsidRPr="0083360F" w:rsidRDefault="00893298" w:rsidP="00893298">
      <w:pPr>
        <w:numPr>
          <w:ilvl w:val="0"/>
          <w:numId w:val="21"/>
        </w:numPr>
        <w:tabs>
          <w:tab w:val="left" w:pos="1019"/>
        </w:tabs>
        <w:spacing w:line="307" w:lineRule="exact"/>
        <w:ind w:left="1040" w:hanging="30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rsidR="00893298" w:rsidRPr="0083360F" w:rsidRDefault="00893298" w:rsidP="00893298">
      <w:pPr>
        <w:numPr>
          <w:ilvl w:val="0"/>
          <w:numId w:val="21"/>
        </w:numPr>
        <w:tabs>
          <w:tab w:val="left" w:pos="1019"/>
        </w:tabs>
        <w:spacing w:line="307" w:lineRule="exact"/>
        <w:ind w:left="1040" w:hanging="30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rsidR="00893298" w:rsidRPr="0083360F" w:rsidRDefault="00893298" w:rsidP="00893298">
      <w:pPr>
        <w:numPr>
          <w:ilvl w:val="0"/>
          <w:numId w:val="20"/>
        </w:numPr>
        <w:tabs>
          <w:tab w:val="left" w:pos="739"/>
        </w:tabs>
        <w:spacing w:line="307" w:lineRule="exact"/>
        <w:ind w:left="740" w:hanging="280"/>
        <w:jc w:val="both"/>
        <w:rPr>
          <w:rFonts w:asciiTheme="minorHAnsi" w:hAnsiTheme="minorHAnsi" w:cstheme="minorHAnsi"/>
          <w:color w:val="auto"/>
          <w:sz w:val="22"/>
          <w:szCs w:val="22"/>
        </w:rPr>
      </w:pPr>
      <w:r w:rsidRPr="0083360F">
        <w:rPr>
          <w:rStyle w:val="Bodytext2Bold"/>
          <w:rFonts w:asciiTheme="minorHAnsi" w:hAnsiTheme="minorHAnsi" w:cstheme="minorHAnsi"/>
          <w:color w:val="auto"/>
        </w:rPr>
        <w:t xml:space="preserve">Pełnomocnictwo </w:t>
      </w:r>
      <w:r w:rsidRPr="0083360F">
        <w:rPr>
          <w:rFonts w:asciiTheme="minorHAnsi" w:hAnsiTheme="minorHAnsi" w:cstheme="minorHAnsi"/>
          <w:color w:val="auto"/>
          <w:sz w:val="22"/>
          <w:szCs w:val="22"/>
        </w:rPr>
        <w:t xml:space="preserve">do reprezentowania wykonawców wspólnie ubiegających się o udzielenie zamówienia w postępowaniu o udzielenie zamówienia albo do reprezentowania ich w postępowaniu i zawarcia umowy w sprawie zamówienia publicznego </w:t>
      </w:r>
      <w:r w:rsidRPr="0083360F">
        <w:rPr>
          <w:rStyle w:val="Bodytext2Italic"/>
          <w:rFonts w:asciiTheme="minorHAnsi" w:hAnsiTheme="minorHAnsi" w:cstheme="minorHAnsi"/>
          <w:color w:val="auto"/>
        </w:rPr>
        <w:t>(jeżeli dotyczy).</w:t>
      </w:r>
    </w:p>
    <w:p w:rsidR="00893298" w:rsidRPr="0083360F" w:rsidRDefault="00893298" w:rsidP="00893298">
      <w:pPr>
        <w:tabs>
          <w:tab w:val="left" w:pos="423"/>
        </w:tabs>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10. Pełnomocnictwo o którym mowa w ust. 9 </w:t>
      </w:r>
      <w:proofErr w:type="spellStart"/>
      <w:r w:rsidRPr="0083360F">
        <w:rPr>
          <w:rFonts w:asciiTheme="minorHAnsi" w:hAnsiTheme="minorHAnsi" w:cstheme="minorHAnsi"/>
          <w:color w:val="auto"/>
          <w:sz w:val="22"/>
          <w:szCs w:val="22"/>
        </w:rPr>
        <w:t>pkt</w:t>
      </w:r>
      <w:proofErr w:type="spellEnd"/>
      <w:r w:rsidRPr="0083360F">
        <w:rPr>
          <w:rFonts w:asciiTheme="minorHAnsi" w:hAnsiTheme="minorHAnsi" w:cstheme="minorHAnsi"/>
          <w:color w:val="auto"/>
          <w:sz w:val="22"/>
          <w:szCs w:val="22"/>
        </w:rPr>
        <w:t xml:space="preserve"> 5 lit c) i </w:t>
      </w:r>
      <w:proofErr w:type="spellStart"/>
      <w:r w:rsidRPr="0083360F">
        <w:rPr>
          <w:rFonts w:asciiTheme="minorHAnsi" w:hAnsiTheme="minorHAnsi" w:cstheme="minorHAnsi"/>
          <w:color w:val="auto"/>
          <w:sz w:val="22"/>
          <w:szCs w:val="22"/>
        </w:rPr>
        <w:t>pkt</w:t>
      </w:r>
      <w:proofErr w:type="spellEnd"/>
      <w:r w:rsidRPr="0083360F">
        <w:rPr>
          <w:rFonts w:asciiTheme="minorHAnsi" w:hAnsiTheme="minorHAnsi" w:cstheme="minorHAnsi"/>
          <w:color w:val="auto"/>
          <w:sz w:val="22"/>
          <w:szCs w:val="22"/>
        </w:rPr>
        <w:t xml:space="preserve"> 6 SWZ składa się, pod rygorem nieważności w formie elektronicznej lub w postaci elektronicznej opatrzonej podpisem zaufanym lub podpisem osobistym lub w formie elektronicznej kopii poświadczonej za zgodność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893298" w:rsidRPr="0083360F" w:rsidRDefault="00893298" w:rsidP="00893298">
      <w:pPr>
        <w:tabs>
          <w:tab w:val="left" w:pos="423"/>
        </w:tabs>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11. 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r w:rsidRPr="0083360F">
        <w:rPr>
          <w:rStyle w:val="Bodytext20"/>
          <w:rFonts w:asciiTheme="minorHAnsi" w:hAnsiTheme="minorHAnsi" w:cstheme="minorHAnsi"/>
          <w:color w:val="auto"/>
        </w:rPr>
        <w:t xml:space="preserve">Wykonawca w szczególności nie może zastrzec w ofercie informacji o których mowa w art. 222 ust. 5 ustawy </w:t>
      </w:r>
      <w:proofErr w:type="spellStart"/>
      <w:r w:rsidRPr="0083360F">
        <w:rPr>
          <w:rStyle w:val="Bodytext20"/>
          <w:rFonts w:asciiTheme="minorHAnsi" w:hAnsiTheme="minorHAnsi" w:cstheme="minorHAnsi"/>
          <w:color w:val="auto"/>
        </w:rPr>
        <w:t>p.z.p</w:t>
      </w:r>
      <w:proofErr w:type="spellEnd"/>
      <w:r w:rsidRPr="0083360F">
        <w:rPr>
          <w:rStyle w:val="Bodytext20"/>
          <w:rFonts w:asciiTheme="minorHAnsi" w:hAnsiTheme="minorHAnsi" w:cstheme="minorHAnsi"/>
          <w:color w:val="auto"/>
        </w:rPr>
        <w:t>.</w:t>
      </w:r>
    </w:p>
    <w:p w:rsidR="00893298" w:rsidRPr="0083360F" w:rsidRDefault="00893298" w:rsidP="00893298">
      <w:pPr>
        <w:tabs>
          <w:tab w:val="left" w:pos="423"/>
        </w:tabs>
        <w:spacing w:after="414"/>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12. Wszelkie informacje stanowiące tajemnicę przedsiębiorstwa w rozumieniu ustawy z dnia 16 kwietnia 1993 r. o zwalczaniu nieuczciwej konkurencji (tekst jedn. z 2020 r. poz. 1913 ze zm.), które Wykonawca zastrzeże jako tajemnicę przedsiębiorstwa, powinny zostać złożone w odpowiednio wydzielonym i oznaczonym pliku.</w:t>
      </w:r>
    </w:p>
    <w:p w:rsidR="00893298" w:rsidRPr="0083360F" w:rsidRDefault="00893298" w:rsidP="00893298">
      <w:pPr>
        <w:pStyle w:val="Bodytext90"/>
        <w:numPr>
          <w:ilvl w:val="0"/>
          <w:numId w:val="1"/>
        </w:numPr>
        <w:shd w:val="clear" w:color="auto" w:fill="auto"/>
        <w:tabs>
          <w:tab w:val="left" w:pos="625"/>
        </w:tabs>
        <w:spacing w:before="0" w:after="215" w:line="240" w:lineRule="exact"/>
        <w:ind w:left="460" w:hanging="460"/>
        <w:rPr>
          <w:rFonts w:asciiTheme="minorHAnsi" w:hAnsiTheme="minorHAnsi" w:cstheme="minorHAnsi"/>
        </w:rPr>
      </w:pPr>
      <w:r w:rsidRPr="0083360F">
        <w:rPr>
          <w:rFonts w:asciiTheme="minorHAnsi" w:hAnsiTheme="minorHAnsi" w:cstheme="minorHAnsi"/>
        </w:rPr>
        <w:t>SPOSÓB OBLICZENIA CENY OFERTY</w:t>
      </w:r>
    </w:p>
    <w:p w:rsidR="00893298" w:rsidRPr="0083360F" w:rsidRDefault="00893298" w:rsidP="00893298">
      <w:pPr>
        <w:numPr>
          <w:ilvl w:val="0"/>
          <w:numId w:val="22"/>
        </w:numPr>
        <w:tabs>
          <w:tab w:val="left" w:pos="423"/>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Obowiązującą formą wynagrodzenia za wykonanie przez Wykonawcę przedmiotu zamówienia będzie </w:t>
      </w:r>
      <w:r w:rsidRPr="0083360F">
        <w:rPr>
          <w:rStyle w:val="Bodytext2Bold"/>
          <w:rFonts w:asciiTheme="minorHAnsi" w:hAnsiTheme="minorHAnsi" w:cstheme="minorHAnsi"/>
          <w:color w:val="auto"/>
        </w:rPr>
        <w:t>wynagrodzenie wyliczone na podstawie bazy cenowej wskazanej w ofercie i ilości biletów miesięcznych</w:t>
      </w:r>
      <w:r w:rsidRPr="0083360F">
        <w:rPr>
          <w:rFonts w:asciiTheme="minorHAnsi" w:hAnsiTheme="minorHAnsi" w:cstheme="minorHAnsi"/>
          <w:color w:val="auto"/>
          <w:sz w:val="22"/>
          <w:szCs w:val="22"/>
        </w:rPr>
        <w:t>. Cena wskazana w ofercie obejmuje wszystkie koszty i składniki związane z wykonaniem zamówienia w zakresie wynikającym z opisu przedmiotu zamówienia.</w:t>
      </w:r>
    </w:p>
    <w:p w:rsidR="00893298" w:rsidRPr="0083360F" w:rsidRDefault="00893298" w:rsidP="00893298">
      <w:pPr>
        <w:numPr>
          <w:ilvl w:val="0"/>
          <w:numId w:val="22"/>
        </w:numPr>
        <w:tabs>
          <w:tab w:val="left" w:pos="423"/>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Cena winna uwzględniać wymagania wskazane w dokumentacji opisującej przedmiot zamówienia, SWZ i wzorze umowy.</w:t>
      </w:r>
    </w:p>
    <w:p w:rsidR="00893298" w:rsidRPr="0083360F" w:rsidRDefault="00893298" w:rsidP="00893298">
      <w:pPr>
        <w:numPr>
          <w:ilvl w:val="0"/>
          <w:numId w:val="22"/>
        </w:numPr>
        <w:tabs>
          <w:tab w:val="left" w:pos="423"/>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Cenę należy obliczyć:</w:t>
      </w:r>
    </w:p>
    <w:p w:rsidR="00893298" w:rsidRPr="0083360F" w:rsidRDefault="00893298" w:rsidP="00893298">
      <w:pPr>
        <w:numPr>
          <w:ilvl w:val="0"/>
          <w:numId w:val="23"/>
        </w:numPr>
        <w:tabs>
          <w:tab w:val="left" w:pos="786"/>
        </w:tabs>
        <w:spacing w:line="307" w:lineRule="exact"/>
        <w:ind w:left="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podając cenę brutto stanowiącą sumę wartości netto i wysokości podatku VAT.</w:t>
      </w:r>
    </w:p>
    <w:p w:rsidR="00893298" w:rsidRPr="0083360F" w:rsidRDefault="00893298" w:rsidP="00893298">
      <w:pPr>
        <w:numPr>
          <w:ilvl w:val="0"/>
          <w:numId w:val="22"/>
        </w:numPr>
        <w:tabs>
          <w:tab w:val="left" w:pos="435"/>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lastRenderedPageBreak/>
        <w:t>Wszelkie rozliczenia dotyczące realizacji przedmiotu zamówienia opisanego w niniejszej specyfikacji dokonywane będą w złotych polskich.</w:t>
      </w:r>
    </w:p>
    <w:p w:rsidR="00893298" w:rsidRPr="0083360F" w:rsidRDefault="00893298" w:rsidP="00893298">
      <w:pPr>
        <w:numPr>
          <w:ilvl w:val="0"/>
          <w:numId w:val="22"/>
        </w:numPr>
        <w:tabs>
          <w:tab w:val="left" w:pos="435"/>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83360F">
        <w:rPr>
          <w:rFonts w:asciiTheme="minorHAnsi" w:hAnsiTheme="minorHAnsi" w:cstheme="minorHAnsi"/>
          <w:color w:val="auto"/>
          <w:sz w:val="22"/>
          <w:szCs w:val="22"/>
        </w:rPr>
        <w:t>późn</w:t>
      </w:r>
      <w:proofErr w:type="spellEnd"/>
      <w:r w:rsidRPr="0083360F">
        <w:rPr>
          <w:rFonts w:asciiTheme="minorHAnsi" w:hAnsiTheme="minorHAnsi" w:cstheme="minorHAnsi"/>
          <w:color w:val="auto"/>
          <w:sz w:val="22"/>
          <w:szCs w:val="22"/>
        </w:rPr>
        <w:t>. zm.), dla celów zastosowania kryterium ceny lub kosztu zamawiający dolicza do przedstawionej w tej ofercie ceny kwotę podatku od towarów i usług, którą miałby obowiązek rozliczyć.</w:t>
      </w:r>
    </w:p>
    <w:p w:rsidR="00893298" w:rsidRPr="0083360F" w:rsidRDefault="00893298" w:rsidP="00893298">
      <w:pPr>
        <w:numPr>
          <w:ilvl w:val="0"/>
          <w:numId w:val="22"/>
        </w:numPr>
        <w:tabs>
          <w:tab w:val="left" w:pos="435"/>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 ofercie, o której mowa w ust. 5 wykonawca ma obowiązek:</w:t>
      </w:r>
    </w:p>
    <w:p w:rsidR="00893298" w:rsidRPr="0083360F" w:rsidRDefault="00893298" w:rsidP="00893298">
      <w:pPr>
        <w:numPr>
          <w:ilvl w:val="0"/>
          <w:numId w:val="24"/>
        </w:numPr>
        <w:tabs>
          <w:tab w:val="left" w:pos="758"/>
        </w:tabs>
        <w:spacing w:line="307" w:lineRule="exact"/>
        <w:ind w:left="740" w:hanging="280"/>
        <w:rPr>
          <w:rFonts w:asciiTheme="minorHAnsi" w:hAnsiTheme="minorHAnsi" w:cstheme="minorHAnsi"/>
          <w:color w:val="auto"/>
          <w:sz w:val="22"/>
          <w:szCs w:val="22"/>
        </w:rPr>
      </w:pPr>
      <w:r w:rsidRPr="0083360F">
        <w:rPr>
          <w:rFonts w:asciiTheme="minorHAnsi" w:hAnsiTheme="minorHAnsi" w:cstheme="minorHAnsi"/>
          <w:color w:val="auto"/>
          <w:sz w:val="22"/>
          <w:szCs w:val="22"/>
        </w:rPr>
        <w:t>poinformowania zamawiającego, że wybór jego oferty będzie prowadził do powstania u zamawiającego obowiązku podatkowego;</w:t>
      </w:r>
    </w:p>
    <w:p w:rsidR="00893298" w:rsidRPr="0083360F" w:rsidRDefault="00893298" w:rsidP="00893298">
      <w:pPr>
        <w:numPr>
          <w:ilvl w:val="0"/>
          <w:numId w:val="24"/>
        </w:numPr>
        <w:tabs>
          <w:tab w:val="left" w:pos="767"/>
        </w:tabs>
        <w:spacing w:line="307" w:lineRule="exact"/>
        <w:ind w:left="740" w:hanging="280"/>
        <w:rPr>
          <w:rFonts w:asciiTheme="minorHAnsi" w:hAnsiTheme="minorHAnsi" w:cstheme="minorHAnsi"/>
          <w:color w:val="auto"/>
          <w:sz w:val="22"/>
          <w:szCs w:val="22"/>
        </w:rPr>
      </w:pPr>
      <w:r w:rsidRPr="0083360F">
        <w:rPr>
          <w:rFonts w:asciiTheme="minorHAnsi" w:hAnsiTheme="minorHAnsi" w:cstheme="minorHAnsi"/>
          <w:color w:val="auto"/>
          <w:sz w:val="22"/>
          <w:szCs w:val="22"/>
        </w:rPr>
        <w:t>wskazania nazwy (rodzaju) towaru lub usługi, których dostawa lub świadczenie będą prowadziły do powstania obowiązku podatkowego;</w:t>
      </w:r>
    </w:p>
    <w:p w:rsidR="00893298" w:rsidRPr="0083360F" w:rsidRDefault="00893298" w:rsidP="00893298">
      <w:pPr>
        <w:numPr>
          <w:ilvl w:val="0"/>
          <w:numId w:val="24"/>
        </w:numPr>
        <w:tabs>
          <w:tab w:val="left" w:pos="767"/>
        </w:tabs>
        <w:spacing w:line="307" w:lineRule="exact"/>
        <w:ind w:left="740" w:hanging="280"/>
        <w:rPr>
          <w:rFonts w:asciiTheme="minorHAnsi" w:hAnsiTheme="minorHAnsi" w:cstheme="minorHAnsi"/>
          <w:color w:val="auto"/>
          <w:sz w:val="22"/>
          <w:szCs w:val="22"/>
        </w:rPr>
      </w:pPr>
      <w:r w:rsidRPr="0083360F">
        <w:rPr>
          <w:rFonts w:asciiTheme="minorHAnsi" w:hAnsiTheme="minorHAnsi" w:cstheme="minorHAnsi"/>
          <w:color w:val="auto"/>
          <w:sz w:val="22"/>
          <w:szCs w:val="22"/>
        </w:rPr>
        <w:t>wskazania wartości towaru lub usługi objętego obowiązkiem podatkowym zamawiającego, bez kwoty podatku;</w:t>
      </w:r>
    </w:p>
    <w:p w:rsidR="00893298" w:rsidRPr="0083360F" w:rsidRDefault="00893298" w:rsidP="00893298">
      <w:pPr>
        <w:numPr>
          <w:ilvl w:val="0"/>
          <w:numId w:val="24"/>
        </w:numPr>
        <w:tabs>
          <w:tab w:val="left" w:pos="772"/>
        </w:tabs>
        <w:spacing w:line="307" w:lineRule="exact"/>
        <w:ind w:left="740" w:hanging="280"/>
        <w:rPr>
          <w:rFonts w:asciiTheme="minorHAnsi" w:hAnsiTheme="minorHAnsi" w:cstheme="minorHAnsi"/>
          <w:color w:val="auto"/>
          <w:sz w:val="22"/>
          <w:szCs w:val="22"/>
        </w:rPr>
      </w:pPr>
      <w:r w:rsidRPr="0083360F">
        <w:rPr>
          <w:rFonts w:asciiTheme="minorHAnsi" w:hAnsiTheme="minorHAnsi" w:cstheme="minorHAnsi"/>
          <w:color w:val="auto"/>
          <w:sz w:val="22"/>
          <w:szCs w:val="22"/>
        </w:rPr>
        <w:t>wskazania stawki podatku od towarów i usług, która zgodnie z wiedzą wykonawcy, będzie miała zastosowanie.</w:t>
      </w:r>
    </w:p>
    <w:p w:rsidR="00893298" w:rsidRPr="0083360F" w:rsidRDefault="00893298" w:rsidP="00893298">
      <w:pPr>
        <w:numPr>
          <w:ilvl w:val="0"/>
          <w:numId w:val="22"/>
        </w:numPr>
        <w:tabs>
          <w:tab w:val="left" w:pos="435"/>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 Formularzu oferty Wykonawca podaje cenę, z dokładnością do dwóch miejsc po przecinku w rozumieniu art. 3 ust. 1 </w:t>
      </w:r>
      <w:proofErr w:type="spellStart"/>
      <w:r w:rsidRPr="0083360F">
        <w:rPr>
          <w:rFonts w:asciiTheme="minorHAnsi" w:hAnsiTheme="minorHAnsi" w:cstheme="minorHAnsi"/>
          <w:color w:val="auto"/>
          <w:sz w:val="22"/>
          <w:szCs w:val="22"/>
        </w:rPr>
        <w:t>pkt</w:t>
      </w:r>
      <w:proofErr w:type="spellEnd"/>
      <w:r w:rsidRPr="0083360F">
        <w:rPr>
          <w:rFonts w:asciiTheme="minorHAnsi" w:hAnsiTheme="minorHAnsi" w:cstheme="minorHAnsi"/>
          <w:color w:val="auto"/>
          <w:sz w:val="22"/>
          <w:szCs w:val="22"/>
        </w:rPr>
        <w:t xml:space="preserve"> 1 i ust. 2 ustawy z dnia 9 maja 2014r. o informowaniu o cenach towarów i usług oraz ustawy z dnia 7 lipca 1994 r. o denominacji złotego, za którą podejmuje się zrealizować przedmiot zamówienia.</w:t>
      </w:r>
    </w:p>
    <w:p w:rsidR="00893298" w:rsidRPr="0083360F" w:rsidRDefault="00893298" w:rsidP="00893298">
      <w:pPr>
        <w:numPr>
          <w:ilvl w:val="0"/>
          <w:numId w:val="22"/>
        </w:numPr>
        <w:tabs>
          <w:tab w:val="left" w:pos="435"/>
        </w:tabs>
        <w:spacing w:after="414"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Wynagrodzenie będzie płatne zgodnie z Projektem umowy </w:t>
      </w:r>
      <w:r w:rsidRPr="0083360F">
        <w:rPr>
          <w:rStyle w:val="Bodytext2Bold"/>
          <w:rFonts w:asciiTheme="minorHAnsi" w:hAnsiTheme="minorHAnsi" w:cstheme="minorHAnsi"/>
          <w:color w:val="auto"/>
        </w:rPr>
        <w:t>Załącznik Nr 1 do SWZ.</w:t>
      </w:r>
    </w:p>
    <w:p w:rsidR="00893298" w:rsidRPr="0083360F" w:rsidRDefault="00893298" w:rsidP="00893298">
      <w:pPr>
        <w:pStyle w:val="Bodytext90"/>
        <w:numPr>
          <w:ilvl w:val="0"/>
          <w:numId w:val="1"/>
        </w:numPr>
        <w:shd w:val="clear" w:color="auto" w:fill="auto"/>
        <w:tabs>
          <w:tab w:val="left" w:pos="562"/>
        </w:tabs>
        <w:spacing w:before="0" w:after="215" w:line="240" w:lineRule="exact"/>
        <w:ind w:left="460" w:hanging="460"/>
        <w:rPr>
          <w:rFonts w:asciiTheme="minorHAnsi" w:hAnsiTheme="minorHAnsi" w:cstheme="minorHAnsi"/>
        </w:rPr>
      </w:pPr>
      <w:r w:rsidRPr="0083360F">
        <w:rPr>
          <w:rFonts w:asciiTheme="minorHAnsi" w:hAnsiTheme="minorHAnsi" w:cstheme="minorHAnsi"/>
        </w:rPr>
        <w:t>WYMAGANIA DOTYCZĄCE WADIUM</w:t>
      </w:r>
    </w:p>
    <w:p w:rsidR="00893298" w:rsidRPr="0083360F" w:rsidRDefault="00893298" w:rsidP="00893298">
      <w:pPr>
        <w:tabs>
          <w:tab w:val="left" w:pos="435"/>
        </w:tabs>
        <w:ind w:left="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Wadium w przedmiotowym postępowaniu nie jest wymagane.</w:t>
      </w:r>
    </w:p>
    <w:p w:rsidR="00893298" w:rsidRPr="0083360F" w:rsidRDefault="00893298" w:rsidP="00893298">
      <w:pPr>
        <w:tabs>
          <w:tab w:val="left" w:pos="435"/>
        </w:tabs>
        <w:ind w:left="460"/>
        <w:jc w:val="both"/>
        <w:rPr>
          <w:rFonts w:asciiTheme="minorHAnsi" w:hAnsiTheme="minorHAnsi" w:cstheme="minorHAnsi"/>
          <w:color w:val="auto"/>
          <w:sz w:val="22"/>
          <w:szCs w:val="22"/>
        </w:rPr>
      </w:pPr>
    </w:p>
    <w:p w:rsidR="00893298" w:rsidRPr="0083360F" w:rsidRDefault="00893298" w:rsidP="00893298">
      <w:pPr>
        <w:pStyle w:val="Bodytext90"/>
        <w:numPr>
          <w:ilvl w:val="0"/>
          <w:numId w:val="1"/>
        </w:numPr>
        <w:shd w:val="clear" w:color="auto" w:fill="auto"/>
        <w:tabs>
          <w:tab w:val="left" w:pos="627"/>
        </w:tabs>
        <w:spacing w:before="0" w:after="215" w:line="240" w:lineRule="exact"/>
        <w:ind w:left="460" w:hanging="460"/>
        <w:rPr>
          <w:rFonts w:asciiTheme="minorHAnsi" w:hAnsiTheme="minorHAnsi" w:cstheme="minorHAnsi"/>
        </w:rPr>
      </w:pPr>
      <w:r w:rsidRPr="0083360F">
        <w:rPr>
          <w:rFonts w:asciiTheme="minorHAnsi" w:hAnsiTheme="minorHAnsi" w:cstheme="minorHAnsi"/>
        </w:rPr>
        <w:t>TERMIN ZWIĄZANIA OFERTĄ</w:t>
      </w:r>
    </w:p>
    <w:p w:rsidR="00893298" w:rsidRPr="0083360F" w:rsidRDefault="00893298" w:rsidP="00893298">
      <w:pPr>
        <w:numPr>
          <w:ilvl w:val="0"/>
          <w:numId w:val="25"/>
        </w:numPr>
        <w:tabs>
          <w:tab w:val="left" w:pos="424"/>
        </w:tabs>
        <w:spacing w:line="307" w:lineRule="exact"/>
        <w:ind w:left="460" w:hanging="460"/>
        <w:jc w:val="both"/>
        <w:rPr>
          <w:rFonts w:asciiTheme="minorHAnsi" w:hAnsiTheme="minorHAnsi" w:cstheme="minorHAnsi"/>
          <w:sz w:val="22"/>
          <w:szCs w:val="22"/>
        </w:rPr>
      </w:pPr>
      <w:r w:rsidRPr="0083360F">
        <w:rPr>
          <w:rFonts w:asciiTheme="minorHAnsi" w:hAnsiTheme="minorHAnsi" w:cstheme="minorHAnsi"/>
          <w:color w:val="auto"/>
          <w:sz w:val="22"/>
          <w:szCs w:val="22"/>
        </w:rPr>
        <w:t xml:space="preserve">Wykonawca będzie związany ofertą przez okres </w:t>
      </w:r>
      <w:r w:rsidRPr="0083360F">
        <w:rPr>
          <w:rStyle w:val="Bodytext2Bold"/>
          <w:rFonts w:asciiTheme="minorHAnsi" w:hAnsiTheme="minorHAnsi" w:cstheme="minorHAnsi"/>
          <w:color w:val="auto"/>
        </w:rPr>
        <w:t>30 dni</w:t>
      </w:r>
      <w:r w:rsidRPr="0083360F">
        <w:rPr>
          <w:rFonts w:asciiTheme="minorHAnsi" w:hAnsiTheme="minorHAnsi" w:cstheme="minorHAnsi"/>
          <w:color w:val="auto"/>
          <w:sz w:val="22"/>
          <w:szCs w:val="22"/>
        </w:rPr>
        <w:t xml:space="preserve">, </w:t>
      </w:r>
      <w:r w:rsidRPr="00F4428C">
        <w:rPr>
          <w:rStyle w:val="Bodytext2Bold"/>
          <w:rFonts w:asciiTheme="minorHAnsi" w:hAnsiTheme="minorHAnsi" w:cstheme="minorHAnsi"/>
          <w:color w:val="auto"/>
        </w:rPr>
        <w:t xml:space="preserve">tj. do dnia </w:t>
      </w:r>
      <w:r w:rsidR="00F4428C" w:rsidRPr="00F4428C">
        <w:rPr>
          <w:rStyle w:val="Bodytext2Bold"/>
          <w:rFonts w:asciiTheme="minorHAnsi" w:hAnsiTheme="minorHAnsi" w:cstheme="minorHAnsi"/>
          <w:color w:val="auto"/>
        </w:rPr>
        <w:t>3</w:t>
      </w:r>
      <w:r w:rsidR="0018642F">
        <w:rPr>
          <w:rStyle w:val="Bodytext2Bold"/>
          <w:rFonts w:asciiTheme="minorHAnsi" w:hAnsiTheme="minorHAnsi" w:cstheme="minorHAnsi"/>
          <w:color w:val="auto"/>
        </w:rPr>
        <w:t>0</w:t>
      </w:r>
      <w:r w:rsidR="00F4428C" w:rsidRPr="00F4428C">
        <w:rPr>
          <w:rStyle w:val="Bodytext2Bold"/>
          <w:rFonts w:asciiTheme="minorHAnsi" w:hAnsiTheme="minorHAnsi" w:cstheme="minorHAnsi"/>
          <w:color w:val="auto"/>
        </w:rPr>
        <w:t>.12.2021</w:t>
      </w:r>
      <w:r w:rsidRPr="00F4428C">
        <w:rPr>
          <w:rStyle w:val="Bodytext2Bold"/>
          <w:rFonts w:asciiTheme="minorHAnsi" w:hAnsiTheme="minorHAnsi" w:cstheme="minorHAnsi"/>
          <w:color w:val="auto"/>
        </w:rPr>
        <w:t xml:space="preserve"> r.</w:t>
      </w:r>
      <w:r w:rsidRPr="0083360F">
        <w:rPr>
          <w:rStyle w:val="Bodytext2Bold"/>
          <w:rFonts w:asciiTheme="minorHAnsi" w:hAnsiTheme="minorHAnsi" w:cstheme="minorHAnsi"/>
          <w:color w:val="auto"/>
        </w:rPr>
        <w:t xml:space="preserve"> </w:t>
      </w:r>
      <w:r w:rsidRPr="0083360F">
        <w:rPr>
          <w:rFonts w:asciiTheme="minorHAnsi" w:hAnsiTheme="minorHAnsi" w:cstheme="minorHAnsi"/>
          <w:color w:val="auto"/>
          <w:sz w:val="22"/>
          <w:szCs w:val="22"/>
        </w:rPr>
        <w:t>Bieg terminu związania ofertą rozpoczyna się wraz z upływem terminu składania ofert.</w:t>
      </w:r>
    </w:p>
    <w:p w:rsidR="00893298" w:rsidRPr="0083360F" w:rsidRDefault="00893298" w:rsidP="00893298">
      <w:pPr>
        <w:numPr>
          <w:ilvl w:val="0"/>
          <w:numId w:val="25"/>
        </w:numPr>
        <w:tabs>
          <w:tab w:val="left" w:pos="424"/>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893298" w:rsidRPr="0083360F" w:rsidRDefault="00893298" w:rsidP="00893298">
      <w:pPr>
        <w:numPr>
          <w:ilvl w:val="0"/>
          <w:numId w:val="25"/>
        </w:numPr>
        <w:tabs>
          <w:tab w:val="left" w:pos="424"/>
        </w:tabs>
        <w:spacing w:after="414"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 przypadku, gdy Zamawiający żąda wniesienia wadium, przedłużenie terminu związania ofertą, następuje wraz z przedłużeniem okresu ważności wadium albo jeżeli nie jest to możliwe, z wniesieniem nowego wadium na przedłużony okres związania ofertą.</w:t>
      </w:r>
    </w:p>
    <w:p w:rsidR="00893298" w:rsidRPr="0083360F" w:rsidRDefault="00893298" w:rsidP="00893298">
      <w:pPr>
        <w:pStyle w:val="Bodytext90"/>
        <w:numPr>
          <w:ilvl w:val="0"/>
          <w:numId w:val="1"/>
        </w:numPr>
        <w:shd w:val="clear" w:color="auto" w:fill="auto"/>
        <w:tabs>
          <w:tab w:val="left" w:pos="723"/>
        </w:tabs>
        <w:spacing w:before="0" w:after="215" w:line="240" w:lineRule="exact"/>
        <w:ind w:left="460" w:hanging="460"/>
        <w:rPr>
          <w:rFonts w:asciiTheme="minorHAnsi" w:hAnsiTheme="minorHAnsi" w:cstheme="minorHAnsi"/>
        </w:rPr>
      </w:pPr>
      <w:r w:rsidRPr="0083360F">
        <w:rPr>
          <w:rFonts w:asciiTheme="minorHAnsi" w:hAnsiTheme="minorHAnsi" w:cstheme="minorHAnsi"/>
        </w:rPr>
        <w:t>SPOSÓB I TERMIN SKŁADANIA I OTWARCIA OFERT</w:t>
      </w:r>
    </w:p>
    <w:p w:rsidR="00893298" w:rsidRPr="0083360F" w:rsidRDefault="00893298" w:rsidP="00893298">
      <w:pPr>
        <w:pStyle w:val="Akapitzlist"/>
        <w:numPr>
          <w:ilvl w:val="0"/>
          <w:numId w:val="41"/>
        </w:numPr>
        <w:spacing w:line="276" w:lineRule="auto"/>
        <w:ind w:left="426"/>
        <w:jc w:val="both"/>
        <w:outlineLvl w:val="3"/>
        <w:rPr>
          <w:rFonts w:asciiTheme="minorHAnsi" w:hAnsiTheme="minorHAnsi" w:cstheme="minorHAnsi"/>
          <w:bCs/>
          <w:sz w:val="22"/>
          <w:szCs w:val="22"/>
        </w:rPr>
      </w:pPr>
      <w:r w:rsidRPr="0083360F">
        <w:rPr>
          <w:rFonts w:asciiTheme="minorHAnsi" w:hAnsiTheme="minorHAnsi" w:cstheme="minorHAnsi"/>
          <w:bCs/>
          <w:sz w:val="22"/>
          <w:szCs w:val="22"/>
        </w:rPr>
        <w:t xml:space="preserve">Wykonawca składa ofertę </w:t>
      </w:r>
      <w:r w:rsidRPr="0083360F">
        <w:rPr>
          <w:rFonts w:asciiTheme="minorHAnsi" w:hAnsiTheme="minorHAnsi" w:cstheme="minorHAnsi"/>
          <w:b/>
          <w:bCs/>
          <w:sz w:val="22"/>
          <w:szCs w:val="22"/>
        </w:rPr>
        <w:t xml:space="preserve">za pośrednictwem Formularza do złożenia, zmiany, wycofania oferty dostępnego na </w:t>
      </w:r>
      <w:proofErr w:type="spellStart"/>
      <w:r w:rsidRPr="0083360F">
        <w:rPr>
          <w:rFonts w:asciiTheme="minorHAnsi" w:hAnsiTheme="minorHAnsi" w:cstheme="minorHAnsi"/>
          <w:b/>
          <w:bCs/>
          <w:sz w:val="22"/>
          <w:szCs w:val="22"/>
        </w:rPr>
        <w:t>ePUAP</w:t>
      </w:r>
      <w:proofErr w:type="spellEnd"/>
      <w:r w:rsidRPr="0083360F">
        <w:rPr>
          <w:rFonts w:asciiTheme="minorHAnsi" w:hAnsiTheme="minorHAnsi" w:cstheme="minorHAnsi"/>
          <w:b/>
          <w:bCs/>
          <w:sz w:val="22"/>
          <w:szCs w:val="22"/>
        </w:rPr>
        <w:t xml:space="preserve"> i udostępnionego również na </w:t>
      </w:r>
      <w:proofErr w:type="spellStart"/>
      <w:r w:rsidRPr="0083360F">
        <w:rPr>
          <w:rFonts w:asciiTheme="minorHAnsi" w:hAnsiTheme="minorHAnsi" w:cstheme="minorHAnsi"/>
          <w:b/>
          <w:bCs/>
          <w:sz w:val="22"/>
          <w:szCs w:val="22"/>
        </w:rPr>
        <w:t>miniPortalu</w:t>
      </w:r>
      <w:proofErr w:type="spellEnd"/>
      <w:r w:rsidRPr="0083360F">
        <w:rPr>
          <w:rFonts w:asciiTheme="minorHAnsi" w:hAnsiTheme="minorHAnsi" w:cstheme="minorHAnsi"/>
          <w:bCs/>
          <w:sz w:val="22"/>
          <w:szCs w:val="22"/>
        </w:rPr>
        <w:t xml:space="preserve">. W formularzu oferty Wykonawca zobowiązany jest podać adres skrzynki </w:t>
      </w:r>
      <w:proofErr w:type="spellStart"/>
      <w:r w:rsidRPr="0083360F">
        <w:rPr>
          <w:rFonts w:asciiTheme="minorHAnsi" w:hAnsiTheme="minorHAnsi" w:cstheme="minorHAnsi"/>
          <w:bCs/>
          <w:sz w:val="22"/>
          <w:szCs w:val="22"/>
        </w:rPr>
        <w:t>ePUAP</w:t>
      </w:r>
      <w:proofErr w:type="spellEnd"/>
      <w:r w:rsidRPr="0083360F">
        <w:rPr>
          <w:rFonts w:asciiTheme="minorHAnsi" w:hAnsiTheme="minorHAnsi" w:cstheme="minorHAnsi"/>
          <w:bCs/>
          <w:sz w:val="22"/>
          <w:szCs w:val="22"/>
        </w:rPr>
        <w:t>, na którym prowadzona będzie korespondencja związana z postępowaniem.</w:t>
      </w:r>
    </w:p>
    <w:p w:rsidR="00893298" w:rsidRPr="0083360F" w:rsidRDefault="00893298" w:rsidP="00893298">
      <w:pPr>
        <w:pStyle w:val="Akapitzlist"/>
        <w:numPr>
          <w:ilvl w:val="0"/>
          <w:numId w:val="41"/>
        </w:numPr>
        <w:spacing w:line="276" w:lineRule="auto"/>
        <w:ind w:left="426"/>
        <w:jc w:val="both"/>
        <w:outlineLvl w:val="3"/>
        <w:rPr>
          <w:rFonts w:asciiTheme="minorHAnsi" w:hAnsiTheme="minorHAnsi" w:cstheme="minorHAnsi"/>
          <w:bCs/>
          <w:color w:val="000000" w:themeColor="text1"/>
          <w:sz w:val="22"/>
          <w:szCs w:val="22"/>
        </w:rPr>
      </w:pPr>
      <w:r w:rsidRPr="0083360F">
        <w:rPr>
          <w:rFonts w:asciiTheme="minorHAnsi" w:hAnsiTheme="minorHAnsi" w:cstheme="minorHAnsi"/>
          <w:bCs/>
          <w:sz w:val="22"/>
          <w:szCs w:val="22"/>
        </w:rPr>
        <w:t xml:space="preserve">Termin składania </w:t>
      </w:r>
      <w:r w:rsidRPr="0083360F">
        <w:rPr>
          <w:rFonts w:asciiTheme="minorHAnsi" w:hAnsiTheme="minorHAnsi" w:cstheme="minorHAnsi"/>
          <w:bCs/>
          <w:color w:val="000000" w:themeColor="text1"/>
          <w:sz w:val="22"/>
          <w:szCs w:val="22"/>
        </w:rPr>
        <w:t xml:space="preserve">ofert: </w:t>
      </w:r>
      <w:r w:rsidR="0018642F">
        <w:rPr>
          <w:rFonts w:asciiTheme="minorHAnsi" w:hAnsiTheme="minorHAnsi" w:cstheme="minorHAnsi"/>
          <w:b/>
          <w:bCs/>
          <w:color w:val="000000" w:themeColor="text1"/>
          <w:sz w:val="22"/>
          <w:szCs w:val="22"/>
        </w:rPr>
        <w:t>01</w:t>
      </w:r>
      <w:r w:rsidRPr="0083360F">
        <w:rPr>
          <w:rFonts w:asciiTheme="minorHAnsi" w:hAnsiTheme="minorHAnsi" w:cstheme="minorHAnsi"/>
          <w:b/>
          <w:bCs/>
          <w:color w:val="000000" w:themeColor="text1"/>
          <w:sz w:val="22"/>
          <w:szCs w:val="22"/>
        </w:rPr>
        <w:t xml:space="preserve"> </w:t>
      </w:r>
      <w:r w:rsidR="0018642F">
        <w:rPr>
          <w:rFonts w:asciiTheme="minorHAnsi" w:hAnsiTheme="minorHAnsi" w:cstheme="minorHAnsi"/>
          <w:b/>
          <w:bCs/>
          <w:color w:val="000000" w:themeColor="text1"/>
          <w:sz w:val="22"/>
          <w:szCs w:val="22"/>
        </w:rPr>
        <w:t>grudnia</w:t>
      </w:r>
      <w:r w:rsidRPr="0083360F">
        <w:rPr>
          <w:rFonts w:asciiTheme="minorHAnsi" w:hAnsiTheme="minorHAnsi" w:cstheme="minorHAnsi"/>
          <w:b/>
          <w:bCs/>
          <w:color w:val="000000" w:themeColor="text1"/>
          <w:sz w:val="22"/>
          <w:szCs w:val="22"/>
        </w:rPr>
        <w:t xml:space="preserve"> 2021, godz. 10:00.</w:t>
      </w:r>
    </w:p>
    <w:p w:rsidR="00893298" w:rsidRPr="0083360F" w:rsidRDefault="00893298" w:rsidP="00893298">
      <w:pPr>
        <w:pStyle w:val="Akapitzlist"/>
        <w:numPr>
          <w:ilvl w:val="0"/>
          <w:numId w:val="41"/>
        </w:numPr>
        <w:spacing w:line="276" w:lineRule="auto"/>
        <w:ind w:left="426"/>
        <w:jc w:val="both"/>
        <w:outlineLvl w:val="3"/>
        <w:rPr>
          <w:rFonts w:asciiTheme="minorHAnsi" w:hAnsiTheme="minorHAnsi" w:cstheme="minorHAnsi"/>
          <w:bCs/>
          <w:color w:val="000000" w:themeColor="text1"/>
          <w:sz w:val="22"/>
          <w:szCs w:val="22"/>
        </w:rPr>
      </w:pPr>
      <w:r w:rsidRPr="0083360F">
        <w:rPr>
          <w:rFonts w:asciiTheme="minorHAnsi" w:hAnsiTheme="minorHAnsi" w:cstheme="minorHAnsi"/>
          <w:bCs/>
          <w:sz w:val="22"/>
          <w:szCs w:val="22"/>
        </w:rPr>
        <w:t xml:space="preserve">Termin otwarcia </w:t>
      </w:r>
      <w:r w:rsidRPr="0083360F">
        <w:rPr>
          <w:rFonts w:asciiTheme="minorHAnsi" w:hAnsiTheme="minorHAnsi" w:cstheme="minorHAnsi"/>
          <w:bCs/>
          <w:color w:val="000000" w:themeColor="text1"/>
          <w:sz w:val="22"/>
          <w:szCs w:val="22"/>
        </w:rPr>
        <w:t xml:space="preserve">ofert: </w:t>
      </w:r>
      <w:r w:rsidR="0018642F">
        <w:rPr>
          <w:rFonts w:asciiTheme="minorHAnsi" w:hAnsiTheme="minorHAnsi" w:cstheme="minorHAnsi"/>
          <w:b/>
          <w:bCs/>
          <w:color w:val="000000" w:themeColor="text1"/>
          <w:sz w:val="22"/>
          <w:szCs w:val="22"/>
        </w:rPr>
        <w:t>01 grudnia</w:t>
      </w:r>
      <w:r w:rsidRPr="0083360F">
        <w:rPr>
          <w:rFonts w:asciiTheme="minorHAnsi" w:hAnsiTheme="minorHAnsi" w:cstheme="minorHAnsi"/>
          <w:b/>
          <w:bCs/>
          <w:color w:val="000000" w:themeColor="text1"/>
          <w:sz w:val="22"/>
          <w:szCs w:val="22"/>
        </w:rPr>
        <w:t xml:space="preserve"> 2021 godz. 10:30.</w:t>
      </w:r>
    </w:p>
    <w:p w:rsidR="00893298" w:rsidRPr="0083360F" w:rsidRDefault="00893298" w:rsidP="00893298">
      <w:pPr>
        <w:pStyle w:val="Akapitzlist"/>
        <w:numPr>
          <w:ilvl w:val="0"/>
          <w:numId w:val="41"/>
        </w:numPr>
        <w:spacing w:line="276" w:lineRule="auto"/>
        <w:ind w:left="426"/>
        <w:jc w:val="both"/>
        <w:outlineLvl w:val="3"/>
        <w:rPr>
          <w:rFonts w:asciiTheme="minorHAnsi" w:hAnsiTheme="minorHAnsi" w:cstheme="minorHAnsi"/>
          <w:bCs/>
          <w:color w:val="000000" w:themeColor="text1"/>
          <w:sz w:val="22"/>
          <w:szCs w:val="22"/>
        </w:rPr>
      </w:pPr>
      <w:r w:rsidRPr="0083360F">
        <w:rPr>
          <w:rFonts w:asciiTheme="minorHAnsi" w:hAnsiTheme="minorHAnsi" w:cstheme="minorHAnsi"/>
          <w:bCs/>
          <w:color w:val="000000" w:themeColor="text1"/>
          <w:sz w:val="22"/>
          <w:szCs w:val="22"/>
        </w:rPr>
        <w:lastRenderedPageBreak/>
        <w:t xml:space="preserve">Wykonawca może przed upływem terminu do składania ofert zmienić lub wycofać ofertę za pośrednictwem Formularza do złożenia, zmiany, wycofania oferty lub wniosku dostępnego na stronie </w:t>
      </w:r>
      <w:proofErr w:type="spellStart"/>
      <w:r w:rsidRPr="0083360F">
        <w:rPr>
          <w:rFonts w:asciiTheme="minorHAnsi" w:hAnsiTheme="minorHAnsi" w:cstheme="minorHAnsi"/>
          <w:bCs/>
          <w:color w:val="000000" w:themeColor="text1"/>
          <w:sz w:val="22"/>
          <w:szCs w:val="22"/>
        </w:rPr>
        <w:t>ePUAP</w:t>
      </w:r>
      <w:proofErr w:type="spellEnd"/>
      <w:r w:rsidRPr="0083360F">
        <w:rPr>
          <w:rFonts w:asciiTheme="minorHAnsi" w:hAnsiTheme="minorHAnsi" w:cstheme="minorHAnsi"/>
          <w:bCs/>
          <w:color w:val="000000" w:themeColor="text1"/>
          <w:sz w:val="22"/>
          <w:szCs w:val="22"/>
        </w:rPr>
        <w:t>. Sposób zmiany i wycofania oferty został opisany w Instrukcji użytkownika.</w:t>
      </w:r>
    </w:p>
    <w:p w:rsidR="00893298" w:rsidRPr="0083360F" w:rsidRDefault="00893298" w:rsidP="00893298">
      <w:pPr>
        <w:pStyle w:val="Akapitzlist"/>
        <w:numPr>
          <w:ilvl w:val="0"/>
          <w:numId w:val="41"/>
        </w:numPr>
        <w:spacing w:line="276" w:lineRule="auto"/>
        <w:ind w:left="426"/>
        <w:jc w:val="both"/>
        <w:outlineLvl w:val="3"/>
        <w:rPr>
          <w:rFonts w:asciiTheme="minorHAnsi" w:hAnsiTheme="minorHAnsi" w:cstheme="minorHAnsi"/>
          <w:bCs/>
          <w:color w:val="000000" w:themeColor="text1"/>
          <w:sz w:val="22"/>
          <w:szCs w:val="22"/>
        </w:rPr>
      </w:pPr>
      <w:r w:rsidRPr="0083360F">
        <w:rPr>
          <w:rFonts w:asciiTheme="minorHAnsi" w:eastAsia="Calibri" w:hAnsiTheme="minorHAnsi" w:cstheme="minorHAnsi"/>
          <w:sz w:val="22"/>
          <w:szCs w:val="22"/>
        </w:rPr>
        <w:t xml:space="preserve">Zamawiający, najpóźniej przed otwarciem ofert, udostępnia na stronie internetowej prowadzonego postępowania informację o kwocie, jaką zamierza przeznaczyć na sfinansowanie zamówienia. </w:t>
      </w:r>
    </w:p>
    <w:p w:rsidR="00893298" w:rsidRPr="0083360F" w:rsidRDefault="00893298" w:rsidP="00893298">
      <w:pPr>
        <w:numPr>
          <w:ilvl w:val="0"/>
          <w:numId w:val="41"/>
        </w:numPr>
        <w:tabs>
          <w:tab w:val="left" w:pos="421"/>
        </w:tabs>
        <w:spacing w:line="307" w:lineRule="exact"/>
        <w:ind w:left="426"/>
        <w:jc w:val="both"/>
        <w:rPr>
          <w:rFonts w:asciiTheme="minorHAnsi" w:hAnsiTheme="minorHAnsi" w:cstheme="minorHAnsi"/>
          <w:color w:val="auto"/>
          <w:sz w:val="22"/>
          <w:szCs w:val="22"/>
        </w:rPr>
      </w:pPr>
      <w:r w:rsidRPr="0083360F">
        <w:rPr>
          <w:rFonts w:asciiTheme="minorHAnsi" w:hAnsiTheme="minorHAnsi" w:cstheme="minorHAnsi"/>
          <w:sz w:val="22"/>
          <w:szCs w:val="22"/>
        </w:rPr>
        <w:t xml:space="preserve">Otwarcie ofert następuje poprzez użycie mechanizmu do odszyfrowania ofert dostępnego po zalogowaniu w zakładce Deszyfrowanie na </w:t>
      </w:r>
      <w:proofErr w:type="spellStart"/>
      <w:r w:rsidRPr="0083360F">
        <w:rPr>
          <w:rFonts w:asciiTheme="minorHAnsi" w:hAnsiTheme="minorHAnsi" w:cstheme="minorHAnsi"/>
          <w:sz w:val="22"/>
          <w:szCs w:val="22"/>
        </w:rPr>
        <w:t>miniPortalu</w:t>
      </w:r>
      <w:proofErr w:type="spellEnd"/>
      <w:r w:rsidRPr="0083360F">
        <w:rPr>
          <w:rFonts w:asciiTheme="minorHAnsi" w:hAnsiTheme="minorHAnsi" w:cstheme="minorHAnsi"/>
          <w:sz w:val="22"/>
          <w:szCs w:val="22"/>
        </w:rPr>
        <w:t xml:space="preserve"> </w:t>
      </w:r>
      <w:r w:rsidRPr="0083360F">
        <w:rPr>
          <w:rFonts w:asciiTheme="minorHAnsi" w:hAnsiTheme="minorHAnsi" w:cstheme="minorHAnsi"/>
          <w:sz w:val="22"/>
          <w:szCs w:val="22"/>
        </w:rPr>
        <w:br/>
        <w:t>i następuje poprzez wskazanie pliku do odszyfrowania.</w:t>
      </w:r>
    </w:p>
    <w:p w:rsidR="00893298" w:rsidRPr="0083360F" w:rsidRDefault="00893298" w:rsidP="00893298">
      <w:pPr>
        <w:numPr>
          <w:ilvl w:val="0"/>
          <w:numId w:val="41"/>
        </w:numPr>
        <w:tabs>
          <w:tab w:val="left" w:pos="421"/>
        </w:tabs>
        <w:spacing w:line="307" w:lineRule="exact"/>
        <w:ind w:left="426"/>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niezwłocznie po otwarciu ofert, udostępnia na stronie internetowej prowadzonego postępowania informacje o:</w:t>
      </w:r>
    </w:p>
    <w:p w:rsidR="00893298" w:rsidRPr="0083360F" w:rsidRDefault="00893298" w:rsidP="00893298">
      <w:pPr>
        <w:tabs>
          <w:tab w:val="left" w:pos="782"/>
        </w:tabs>
        <w:ind w:left="426"/>
        <w:rPr>
          <w:rFonts w:asciiTheme="minorHAnsi" w:hAnsiTheme="minorHAnsi" w:cstheme="minorHAnsi"/>
          <w:color w:val="auto"/>
          <w:sz w:val="22"/>
          <w:szCs w:val="22"/>
        </w:rPr>
      </w:pPr>
      <w:r w:rsidRPr="0083360F">
        <w:rPr>
          <w:rFonts w:asciiTheme="minorHAnsi" w:hAnsiTheme="minorHAnsi" w:cstheme="minorHAnsi"/>
          <w:color w:val="auto"/>
          <w:sz w:val="22"/>
          <w:szCs w:val="22"/>
        </w:rPr>
        <w:t>1) nazwach albo imionach i nazwiskach oraz siedzibach lub miejscach prowadzonej działalności gospodarczej albo miejscach zamieszkania wykonawców, których oferty zostały otwarte;</w:t>
      </w:r>
    </w:p>
    <w:p w:rsidR="00893298" w:rsidRPr="0083360F" w:rsidRDefault="00893298" w:rsidP="00893298">
      <w:pPr>
        <w:tabs>
          <w:tab w:val="left" w:pos="786"/>
        </w:tabs>
        <w:ind w:left="426"/>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2) cenach lub kosztach zawartych w ofertach.</w:t>
      </w:r>
    </w:p>
    <w:p w:rsidR="00893298" w:rsidRPr="0083360F" w:rsidRDefault="00893298" w:rsidP="00893298">
      <w:pPr>
        <w:numPr>
          <w:ilvl w:val="0"/>
          <w:numId w:val="41"/>
        </w:numPr>
        <w:tabs>
          <w:tab w:val="left" w:pos="421"/>
        </w:tabs>
        <w:spacing w:after="292" w:line="307" w:lineRule="exact"/>
        <w:ind w:left="426"/>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odrzuca ofertę, jeżeli została złożona po terminie składania ofert.</w:t>
      </w:r>
    </w:p>
    <w:p w:rsidR="00893298" w:rsidRPr="0083360F" w:rsidRDefault="00893298" w:rsidP="00893298">
      <w:pPr>
        <w:pStyle w:val="Bodytext90"/>
        <w:numPr>
          <w:ilvl w:val="0"/>
          <w:numId w:val="1"/>
        </w:numPr>
        <w:shd w:val="clear" w:color="auto" w:fill="auto"/>
        <w:tabs>
          <w:tab w:val="left" w:pos="845"/>
        </w:tabs>
        <w:spacing w:before="0" w:after="188" w:line="317" w:lineRule="exact"/>
        <w:ind w:left="600" w:hanging="600"/>
        <w:jc w:val="left"/>
        <w:rPr>
          <w:rFonts w:asciiTheme="minorHAnsi" w:hAnsiTheme="minorHAnsi" w:cstheme="minorHAnsi"/>
        </w:rPr>
      </w:pPr>
      <w:r w:rsidRPr="0083360F">
        <w:rPr>
          <w:rFonts w:asciiTheme="minorHAnsi" w:hAnsiTheme="minorHAnsi" w:cstheme="minorHAnsi"/>
        </w:rPr>
        <w:t>OPIS KRYTERIÓW OCENY OFERT, WRAZ Z PODANIEM WAG TYCH KRYTERIÓW I SPOSOBU OCENY OFERT</w:t>
      </w:r>
    </w:p>
    <w:p w:rsidR="00893298" w:rsidRPr="0083360F" w:rsidRDefault="00893298" w:rsidP="00893298">
      <w:pPr>
        <w:numPr>
          <w:ilvl w:val="0"/>
          <w:numId w:val="26"/>
        </w:numPr>
        <w:tabs>
          <w:tab w:val="left" w:pos="421"/>
        </w:tabs>
        <w:spacing w:after="130"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dokona oceny ofert, które nie zostały odrzucone, na podstawie następujących kryteriów oceny ofert:</w:t>
      </w:r>
    </w:p>
    <w:p w:rsidR="00893298" w:rsidRPr="0083360F" w:rsidRDefault="00893298" w:rsidP="00893298">
      <w:pPr>
        <w:numPr>
          <w:ilvl w:val="0"/>
          <w:numId w:val="27"/>
        </w:numPr>
        <w:tabs>
          <w:tab w:val="left" w:pos="777"/>
        </w:tabs>
        <w:spacing w:after="44" w:line="220" w:lineRule="exact"/>
        <w:ind w:left="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„Cena ofertowa brutto" - C</w:t>
      </w:r>
    </w:p>
    <w:p w:rsidR="00893298" w:rsidRPr="0083360F" w:rsidRDefault="00893298" w:rsidP="00893298">
      <w:pPr>
        <w:numPr>
          <w:ilvl w:val="0"/>
          <w:numId w:val="27"/>
        </w:numPr>
        <w:tabs>
          <w:tab w:val="left" w:pos="782"/>
        </w:tabs>
        <w:spacing w:line="307" w:lineRule="exact"/>
        <w:ind w:left="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„c</w:t>
      </w:r>
      <w:r w:rsidRPr="0083360F">
        <w:rPr>
          <w:rFonts w:asciiTheme="minorHAnsi" w:hAnsiTheme="minorHAnsi" w:cstheme="minorHAnsi"/>
          <w:sz w:val="22"/>
          <w:szCs w:val="22"/>
        </w:rPr>
        <w:t>zas podstawienia autobusu zastępczego”</w:t>
      </w:r>
    </w:p>
    <w:p w:rsidR="00893298" w:rsidRPr="0083360F" w:rsidRDefault="00893298" w:rsidP="00893298">
      <w:pPr>
        <w:numPr>
          <w:ilvl w:val="0"/>
          <w:numId w:val="27"/>
        </w:numPr>
        <w:tabs>
          <w:tab w:val="left" w:pos="782"/>
        </w:tabs>
        <w:spacing w:line="307" w:lineRule="exact"/>
        <w:ind w:left="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„termin płatności faktury”</w:t>
      </w:r>
    </w:p>
    <w:p w:rsidR="00893298" w:rsidRPr="0083360F" w:rsidRDefault="00893298" w:rsidP="00893298">
      <w:pPr>
        <w:numPr>
          <w:ilvl w:val="0"/>
          <w:numId w:val="26"/>
        </w:numPr>
        <w:tabs>
          <w:tab w:val="left" w:pos="42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Zasady oceny ofert w poszczególnych kryteriach:</w:t>
      </w:r>
    </w:p>
    <w:p w:rsidR="00893298" w:rsidRPr="0083360F" w:rsidRDefault="00893298" w:rsidP="00893298">
      <w:pPr>
        <w:rPr>
          <w:rFonts w:asciiTheme="minorHAnsi" w:hAnsiTheme="minorHAnsi" w:cstheme="minorHAnsi"/>
          <w:color w:val="auto"/>
          <w:sz w:val="22"/>
          <w:szCs w:val="22"/>
        </w:rPr>
      </w:pPr>
      <w:r w:rsidRPr="0083360F">
        <w:rPr>
          <w:rFonts w:asciiTheme="minorHAnsi" w:hAnsiTheme="minorHAnsi" w:cstheme="minorHAnsi"/>
          <w:color w:val="auto"/>
          <w:sz w:val="22"/>
          <w:szCs w:val="22"/>
        </w:rPr>
        <w:t>Powyższym kryteriom Zamawiający przypisał następujące znaczenie:</w:t>
      </w:r>
    </w:p>
    <w:p w:rsidR="00893298" w:rsidRPr="0083360F" w:rsidRDefault="00893298" w:rsidP="00893298">
      <w:pPr>
        <w:rPr>
          <w:rFonts w:asciiTheme="minorHAnsi" w:hAnsiTheme="minorHAnsi" w:cstheme="minorHAnsi"/>
          <w:color w:val="auto"/>
          <w:sz w:val="22"/>
          <w:szCs w:val="22"/>
        </w:rPr>
      </w:pPr>
      <w:r w:rsidRPr="0083360F">
        <w:rPr>
          <w:rFonts w:asciiTheme="minorHAnsi" w:hAnsiTheme="minorHAnsi" w:cstheme="minorHAnsi"/>
          <w:b/>
          <w:bCs/>
          <w:color w:val="auto"/>
          <w:sz w:val="22"/>
          <w:szCs w:val="22"/>
        </w:rPr>
        <w:t>I/ kryterium „cena ofertowa brutto”</w:t>
      </w:r>
      <w:r w:rsidRPr="0083360F">
        <w:rPr>
          <w:rFonts w:asciiTheme="minorHAnsi" w:hAnsiTheme="minorHAnsi" w:cstheme="minorHAnsi"/>
          <w:color w:val="auto"/>
          <w:sz w:val="22"/>
          <w:szCs w:val="22"/>
        </w:rPr>
        <w:tab/>
      </w:r>
      <w:r w:rsidRPr="0083360F">
        <w:rPr>
          <w:rFonts w:asciiTheme="minorHAnsi" w:hAnsiTheme="minorHAnsi" w:cstheme="minorHAnsi"/>
          <w:color w:val="auto"/>
          <w:sz w:val="22"/>
          <w:szCs w:val="22"/>
        </w:rPr>
        <w:tab/>
        <w:t xml:space="preserve">60 </w:t>
      </w:r>
      <w:proofErr w:type="spellStart"/>
      <w:r w:rsidRPr="0083360F">
        <w:rPr>
          <w:rFonts w:asciiTheme="minorHAnsi" w:hAnsiTheme="minorHAnsi" w:cstheme="minorHAnsi"/>
          <w:color w:val="auto"/>
          <w:sz w:val="22"/>
          <w:szCs w:val="22"/>
        </w:rPr>
        <w:t>pkt</w:t>
      </w:r>
      <w:proofErr w:type="spellEnd"/>
      <w:r w:rsidRPr="0083360F">
        <w:rPr>
          <w:rFonts w:asciiTheme="minorHAnsi" w:hAnsiTheme="minorHAnsi" w:cstheme="minorHAnsi"/>
          <w:color w:val="auto"/>
          <w:sz w:val="22"/>
          <w:szCs w:val="22"/>
        </w:rPr>
        <w:t xml:space="preserve"> ,</w:t>
      </w:r>
    </w:p>
    <w:p w:rsidR="00893298" w:rsidRPr="0083360F" w:rsidRDefault="00893298" w:rsidP="00893298">
      <w:pPr>
        <w:rPr>
          <w:rFonts w:asciiTheme="minorHAnsi" w:hAnsiTheme="minorHAnsi" w:cstheme="minorHAnsi"/>
          <w:color w:val="auto"/>
          <w:sz w:val="22"/>
          <w:szCs w:val="22"/>
        </w:rPr>
      </w:pPr>
      <w:r w:rsidRPr="0083360F">
        <w:rPr>
          <w:rFonts w:asciiTheme="minorHAnsi" w:hAnsiTheme="minorHAnsi" w:cstheme="minorHAnsi"/>
          <w:color w:val="auto"/>
          <w:sz w:val="22"/>
          <w:szCs w:val="22"/>
        </w:rPr>
        <w:t>Liczba punktów w kryterium cena będzie wyliczona wg wzoru :</w:t>
      </w:r>
    </w:p>
    <w:p w:rsidR="00893298" w:rsidRPr="0083360F" w:rsidRDefault="00893298" w:rsidP="00893298">
      <w:pPr>
        <w:rPr>
          <w:rFonts w:asciiTheme="minorHAnsi" w:hAnsiTheme="minorHAnsi" w:cstheme="minorHAnsi"/>
          <w:color w:val="auto"/>
          <w:sz w:val="22"/>
          <w:szCs w:val="22"/>
          <w:u w:val="single"/>
        </w:rPr>
      </w:pPr>
      <w:r w:rsidRPr="0083360F">
        <w:rPr>
          <w:rFonts w:asciiTheme="minorHAnsi" w:hAnsiTheme="minorHAnsi" w:cstheme="minorHAnsi"/>
          <w:color w:val="auto"/>
          <w:sz w:val="22"/>
          <w:szCs w:val="22"/>
          <w:u w:val="single"/>
        </w:rPr>
        <w:t>C min x 60,0</w:t>
      </w:r>
    </w:p>
    <w:p w:rsidR="00893298" w:rsidRPr="0083360F" w:rsidRDefault="00893298" w:rsidP="00893298">
      <w:pPr>
        <w:rPr>
          <w:rFonts w:asciiTheme="minorHAnsi" w:hAnsiTheme="minorHAnsi" w:cstheme="minorHAnsi"/>
          <w:color w:val="auto"/>
          <w:sz w:val="22"/>
          <w:szCs w:val="22"/>
        </w:rPr>
      </w:pPr>
      <w:proofErr w:type="spellStart"/>
      <w:r w:rsidRPr="0083360F">
        <w:rPr>
          <w:rFonts w:asciiTheme="minorHAnsi" w:hAnsiTheme="minorHAnsi" w:cstheme="minorHAnsi"/>
          <w:color w:val="auto"/>
          <w:sz w:val="22"/>
          <w:szCs w:val="22"/>
        </w:rPr>
        <w:t>Cof</w:t>
      </w:r>
      <w:proofErr w:type="spellEnd"/>
      <w:r w:rsidRPr="0083360F">
        <w:rPr>
          <w:rFonts w:asciiTheme="minorHAnsi" w:hAnsiTheme="minorHAnsi" w:cstheme="minorHAnsi"/>
          <w:color w:val="auto"/>
          <w:sz w:val="22"/>
          <w:szCs w:val="22"/>
        </w:rPr>
        <w:t>,</w:t>
      </w:r>
    </w:p>
    <w:p w:rsidR="00893298" w:rsidRPr="0083360F" w:rsidRDefault="00893298" w:rsidP="00893298">
      <w:pPr>
        <w:rPr>
          <w:rFonts w:asciiTheme="minorHAnsi" w:hAnsiTheme="minorHAnsi" w:cstheme="minorHAnsi"/>
          <w:color w:val="auto"/>
          <w:sz w:val="22"/>
          <w:szCs w:val="22"/>
        </w:rPr>
      </w:pPr>
      <w:r w:rsidRPr="0083360F">
        <w:rPr>
          <w:rFonts w:asciiTheme="minorHAnsi" w:hAnsiTheme="minorHAnsi" w:cstheme="minorHAnsi"/>
          <w:color w:val="auto"/>
          <w:sz w:val="22"/>
          <w:szCs w:val="22"/>
        </w:rPr>
        <w:t>gdzie : C min – najniższa cena spośród ofert nieodrzuconych  ,</w:t>
      </w:r>
    </w:p>
    <w:p w:rsidR="00893298" w:rsidRPr="0083360F" w:rsidRDefault="00893298" w:rsidP="00893298">
      <w:pPr>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            C of   –  cena oferty rozpatrywanej .</w:t>
      </w:r>
    </w:p>
    <w:p w:rsidR="00893298" w:rsidRPr="0083360F" w:rsidRDefault="00893298" w:rsidP="00893298">
      <w:pPr>
        <w:rPr>
          <w:rFonts w:asciiTheme="minorHAnsi" w:hAnsiTheme="minorHAnsi" w:cstheme="minorHAnsi"/>
          <w:color w:val="auto"/>
          <w:sz w:val="22"/>
          <w:szCs w:val="22"/>
        </w:rPr>
      </w:pPr>
      <w:r w:rsidRPr="0083360F">
        <w:rPr>
          <w:rFonts w:asciiTheme="minorHAnsi" w:hAnsiTheme="minorHAnsi" w:cstheme="minorHAnsi"/>
          <w:color w:val="auto"/>
          <w:sz w:val="22"/>
          <w:szCs w:val="22"/>
        </w:rPr>
        <w:t>Uwaga: w przypadku osób fizycznych nie prowadzących działalności gospodarczej, uważa się, iż cena oferty zawiera wszystkie składniki wynagrodzenia (m.in. składki na ubezpieczenia społeczne, zdrowotne itp.)</w:t>
      </w:r>
    </w:p>
    <w:p w:rsidR="00893298" w:rsidRPr="0083360F" w:rsidRDefault="00893298" w:rsidP="00893298">
      <w:pPr>
        <w:rPr>
          <w:rFonts w:asciiTheme="minorHAnsi" w:hAnsiTheme="minorHAnsi" w:cstheme="minorHAnsi"/>
          <w:color w:val="auto"/>
          <w:sz w:val="22"/>
          <w:szCs w:val="22"/>
        </w:rPr>
      </w:pPr>
    </w:p>
    <w:p w:rsidR="00893298" w:rsidRPr="0083360F" w:rsidRDefault="00893298" w:rsidP="00893298">
      <w:pPr>
        <w:spacing w:line="276" w:lineRule="auto"/>
        <w:rPr>
          <w:rFonts w:asciiTheme="minorHAnsi" w:hAnsiTheme="minorHAnsi" w:cstheme="minorHAnsi"/>
          <w:b/>
          <w:sz w:val="22"/>
          <w:szCs w:val="22"/>
        </w:rPr>
      </w:pPr>
      <w:r w:rsidRPr="0083360F">
        <w:rPr>
          <w:rFonts w:asciiTheme="minorHAnsi" w:hAnsiTheme="minorHAnsi" w:cstheme="minorHAnsi"/>
          <w:b/>
          <w:sz w:val="22"/>
          <w:szCs w:val="22"/>
        </w:rPr>
        <w:t xml:space="preserve">II/ kryterium czas podstawienia autobusu zastępczego- maksymalnie 20 </w:t>
      </w:r>
      <w:proofErr w:type="spellStart"/>
      <w:r w:rsidRPr="0083360F">
        <w:rPr>
          <w:rFonts w:asciiTheme="minorHAnsi" w:hAnsiTheme="minorHAnsi" w:cstheme="minorHAnsi"/>
          <w:b/>
          <w:sz w:val="22"/>
          <w:szCs w:val="22"/>
        </w:rPr>
        <w:t>pkt</w:t>
      </w:r>
      <w:proofErr w:type="spellEnd"/>
    </w:p>
    <w:p w:rsidR="00893298" w:rsidRPr="0083360F" w:rsidRDefault="00893298" w:rsidP="00893298">
      <w:pPr>
        <w:keepNext/>
        <w:keepLines/>
        <w:spacing w:line="322" w:lineRule="exact"/>
        <w:ind w:left="700" w:right="20" w:hanging="700"/>
        <w:rPr>
          <w:rStyle w:val="Nagwek4"/>
          <w:rFonts w:asciiTheme="minorHAnsi" w:hAnsiTheme="minorHAnsi" w:cstheme="minorHAnsi"/>
          <w:sz w:val="22"/>
          <w:szCs w:val="22"/>
        </w:rPr>
      </w:pPr>
      <w:r w:rsidRPr="0083360F">
        <w:rPr>
          <w:rFonts w:asciiTheme="minorHAnsi" w:hAnsiTheme="minorHAnsi" w:cstheme="minorHAnsi"/>
          <w:sz w:val="22"/>
          <w:szCs w:val="22"/>
        </w:rPr>
        <w:t xml:space="preserve">Liczba punktów w </w:t>
      </w:r>
      <w:r w:rsidRPr="0083360F">
        <w:rPr>
          <w:rStyle w:val="Nagwek4"/>
          <w:rFonts w:asciiTheme="minorHAnsi" w:hAnsiTheme="minorHAnsi" w:cstheme="minorHAnsi"/>
          <w:sz w:val="22"/>
          <w:szCs w:val="22"/>
        </w:rPr>
        <w:t>kryterium</w:t>
      </w:r>
      <w:r w:rsidRPr="0083360F">
        <w:rPr>
          <w:rFonts w:asciiTheme="minorHAnsi" w:hAnsiTheme="minorHAnsi" w:cstheme="minorHAnsi"/>
          <w:sz w:val="22"/>
          <w:szCs w:val="22"/>
        </w:rPr>
        <w:t xml:space="preserve"> </w:t>
      </w:r>
      <w:r w:rsidRPr="0083360F">
        <w:rPr>
          <w:rFonts w:asciiTheme="minorHAnsi" w:hAnsiTheme="minorHAnsi" w:cstheme="minorHAnsi"/>
          <w:b/>
          <w:sz w:val="22"/>
          <w:szCs w:val="22"/>
        </w:rPr>
        <w:t>Czas podstawienia autobusu zastępczego</w:t>
      </w:r>
      <w:r w:rsidRPr="0083360F">
        <w:rPr>
          <w:rStyle w:val="Nagwek4"/>
          <w:rFonts w:asciiTheme="minorHAnsi" w:hAnsiTheme="minorHAnsi" w:cstheme="minorHAnsi"/>
          <w:sz w:val="22"/>
          <w:szCs w:val="22"/>
        </w:rPr>
        <w:t>.</w:t>
      </w:r>
    </w:p>
    <w:p w:rsidR="00893298" w:rsidRPr="0083360F" w:rsidRDefault="00893298" w:rsidP="00893298">
      <w:pPr>
        <w:keepNext/>
        <w:keepLines/>
        <w:spacing w:line="322" w:lineRule="exact"/>
        <w:ind w:right="20" w:firstLine="9"/>
        <w:rPr>
          <w:rFonts w:asciiTheme="minorHAnsi" w:hAnsiTheme="minorHAnsi" w:cstheme="minorHAnsi"/>
          <w:sz w:val="22"/>
          <w:szCs w:val="22"/>
        </w:rPr>
      </w:pPr>
      <w:r w:rsidRPr="0083360F">
        <w:rPr>
          <w:rFonts w:asciiTheme="minorHAnsi" w:hAnsiTheme="minorHAnsi" w:cstheme="minorHAnsi"/>
          <w:b/>
          <w:sz w:val="22"/>
          <w:szCs w:val="22"/>
        </w:rPr>
        <w:t>20 punktów</w:t>
      </w:r>
      <w:r w:rsidRPr="0083360F">
        <w:rPr>
          <w:rFonts w:asciiTheme="minorHAnsi" w:hAnsiTheme="minorHAnsi" w:cstheme="minorHAnsi"/>
          <w:sz w:val="22"/>
          <w:szCs w:val="22"/>
        </w:rPr>
        <w:t xml:space="preserve"> - czas podstawienia autobusu zastępczego od 15 do 25 minut,</w:t>
      </w:r>
    </w:p>
    <w:p w:rsidR="00893298" w:rsidRPr="0083360F" w:rsidRDefault="00893298" w:rsidP="00893298">
      <w:pPr>
        <w:keepNext/>
        <w:keepLines/>
        <w:spacing w:line="322" w:lineRule="exact"/>
        <w:ind w:right="20" w:firstLine="9"/>
        <w:rPr>
          <w:rFonts w:asciiTheme="minorHAnsi" w:hAnsiTheme="minorHAnsi" w:cstheme="minorHAnsi"/>
          <w:sz w:val="22"/>
          <w:szCs w:val="22"/>
        </w:rPr>
      </w:pPr>
      <w:r w:rsidRPr="0083360F">
        <w:rPr>
          <w:rFonts w:asciiTheme="minorHAnsi" w:hAnsiTheme="minorHAnsi" w:cstheme="minorHAnsi"/>
          <w:b/>
          <w:sz w:val="22"/>
          <w:szCs w:val="22"/>
        </w:rPr>
        <w:t xml:space="preserve">10 punktów </w:t>
      </w:r>
      <w:r w:rsidRPr="0083360F">
        <w:rPr>
          <w:rStyle w:val="Nagwek4"/>
          <w:rFonts w:asciiTheme="minorHAnsi" w:hAnsiTheme="minorHAnsi" w:cstheme="minorHAnsi"/>
          <w:sz w:val="22"/>
          <w:szCs w:val="22"/>
        </w:rPr>
        <w:t xml:space="preserve">- </w:t>
      </w:r>
      <w:r w:rsidRPr="0083360F">
        <w:rPr>
          <w:rFonts w:asciiTheme="minorHAnsi" w:hAnsiTheme="minorHAnsi" w:cstheme="minorHAnsi"/>
          <w:sz w:val="22"/>
          <w:szCs w:val="22"/>
        </w:rPr>
        <w:t>czas podstawienia autobusu zastępczego od 26 do 35 minut,</w:t>
      </w:r>
    </w:p>
    <w:p w:rsidR="00893298" w:rsidRPr="0083360F" w:rsidRDefault="00893298" w:rsidP="00893298">
      <w:pPr>
        <w:spacing w:line="276" w:lineRule="auto"/>
        <w:rPr>
          <w:rFonts w:asciiTheme="minorHAnsi" w:hAnsiTheme="minorHAnsi" w:cstheme="minorHAnsi"/>
          <w:sz w:val="22"/>
          <w:szCs w:val="22"/>
        </w:rPr>
      </w:pPr>
      <w:r w:rsidRPr="0083360F">
        <w:rPr>
          <w:rFonts w:asciiTheme="minorHAnsi" w:hAnsiTheme="minorHAnsi" w:cstheme="minorHAnsi"/>
          <w:b/>
          <w:sz w:val="22"/>
          <w:szCs w:val="22"/>
        </w:rPr>
        <w:t xml:space="preserve">0 punktów - </w:t>
      </w:r>
      <w:r w:rsidRPr="0083360F">
        <w:rPr>
          <w:rStyle w:val="Nagwek4"/>
          <w:rFonts w:asciiTheme="minorHAnsi" w:hAnsiTheme="minorHAnsi" w:cstheme="minorHAnsi"/>
          <w:sz w:val="22"/>
          <w:szCs w:val="22"/>
        </w:rPr>
        <w:t xml:space="preserve">czas </w:t>
      </w:r>
      <w:r w:rsidRPr="0083360F">
        <w:rPr>
          <w:rFonts w:asciiTheme="minorHAnsi" w:hAnsiTheme="minorHAnsi" w:cstheme="minorHAnsi"/>
          <w:sz w:val="22"/>
          <w:szCs w:val="22"/>
        </w:rPr>
        <w:t>podstawienia autobusu zastępczego powyżej 35 minut.</w:t>
      </w:r>
    </w:p>
    <w:p w:rsidR="00893298" w:rsidRPr="0083360F" w:rsidRDefault="00893298" w:rsidP="00893298">
      <w:pPr>
        <w:spacing w:line="276" w:lineRule="auto"/>
        <w:rPr>
          <w:rFonts w:asciiTheme="minorHAnsi" w:hAnsiTheme="minorHAnsi" w:cstheme="minorHAnsi"/>
          <w:sz w:val="22"/>
          <w:szCs w:val="22"/>
        </w:rPr>
      </w:pPr>
      <w:r w:rsidRPr="0083360F">
        <w:rPr>
          <w:rFonts w:asciiTheme="minorHAnsi" w:hAnsiTheme="minorHAnsi" w:cstheme="minorHAnsi"/>
          <w:sz w:val="22"/>
          <w:szCs w:val="22"/>
        </w:rPr>
        <w:t>Niepodanie przez wykonawcę w ofercie czasu podstawienia autobusu zastępczego będzie skutkować uznaniem, że wykonawca deklaruje czas powyżej 35 minut i otrzyma 0 punktów, za podanie w ofercie czasu krótszego niż 15 minut wykonawca otrzyma 20 punktów.</w:t>
      </w:r>
    </w:p>
    <w:p w:rsidR="00893298" w:rsidRPr="0083360F" w:rsidRDefault="00893298" w:rsidP="00893298">
      <w:pPr>
        <w:spacing w:line="276" w:lineRule="auto"/>
        <w:rPr>
          <w:rFonts w:asciiTheme="minorHAnsi" w:hAnsiTheme="minorHAnsi" w:cstheme="minorHAnsi"/>
          <w:b/>
          <w:sz w:val="22"/>
          <w:szCs w:val="22"/>
        </w:rPr>
      </w:pPr>
      <w:r w:rsidRPr="0083360F">
        <w:rPr>
          <w:rFonts w:asciiTheme="minorHAnsi" w:hAnsiTheme="minorHAnsi" w:cstheme="minorHAnsi"/>
          <w:b/>
          <w:sz w:val="22"/>
          <w:szCs w:val="22"/>
        </w:rPr>
        <w:t xml:space="preserve">III/ </w:t>
      </w:r>
      <w:r w:rsidRPr="0083360F">
        <w:rPr>
          <w:rStyle w:val="Nagwek4"/>
          <w:rFonts w:asciiTheme="minorHAnsi" w:hAnsiTheme="minorHAnsi" w:cstheme="minorHAnsi"/>
          <w:b/>
          <w:sz w:val="22"/>
          <w:szCs w:val="22"/>
        </w:rPr>
        <w:t>k</w:t>
      </w:r>
      <w:r w:rsidRPr="0083360F">
        <w:rPr>
          <w:rFonts w:asciiTheme="minorHAnsi" w:hAnsiTheme="minorHAnsi" w:cstheme="minorHAnsi"/>
          <w:b/>
          <w:sz w:val="22"/>
          <w:szCs w:val="22"/>
        </w:rPr>
        <w:t>ryterium</w:t>
      </w:r>
      <w:r w:rsidRPr="0083360F">
        <w:rPr>
          <w:rFonts w:asciiTheme="minorHAnsi" w:hAnsiTheme="minorHAnsi" w:cstheme="minorHAnsi"/>
          <w:sz w:val="22"/>
          <w:szCs w:val="22"/>
        </w:rPr>
        <w:t xml:space="preserve"> </w:t>
      </w:r>
      <w:r w:rsidR="0083360F">
        <w:rPr>
          <w:rFonts w:asciiTheme="minorHAnsi" w:hAnsiTheme="minorHAnsi" w:cstheme="minorHAnsi"/>
          <w:sz w:val="22"/>
          <w:szCs w:val="22"/>
        </w:rPr>
        <w:t>t</w:t>
      </w:r>
      <w:r w:rsidRPr="0083360F">
        <w:rPr>
          <w:rFonts w:asciiTheme="minorHAnsi" w:hAnsiTheme="minorHAnsi" w:cstheme="minorHAnsi"/>
          <w:b/>
          <w:sz w:val="22"/>
          <w:szCs w:val="22"/>
        </w:rPr>
        <w:t xml:space="preserve">ermin płatności faktury – maksymalnie 20 </w:t>
      </w:r>
      <w:proofErr w:type="spellStart"/>
      <w:r w:rsidRPr="0083360F">
        <w:rPr>
          <w:rFonts w:asciiTheme="minorHAnsi" w:hAnsiTheme="minorHAnsi" w:cstheme="minorHAnsi"/>
          <w:b/>
          <w:sz w:val="22"/>
          <w:szCs w:val="22"/>
        </w:rPr>
        <w:t>pkt</w:t>
      </w:r>
      <w:proofErr w:type="spellEnd"/>
    </w:p>
    <w:p w:rsidR="00893298" w:rsidRPr="0083360F" w:rsidRDefault="00893298" w:rsidP="00893298">
      <w:pPr>
        <w:tabs>
          <w:tab w:val="left" w:pos="0"/>
        </w:tabs>
        <w:spacing w:line="322" w:lineRule="exact"/>
        <w:ind w:right="20"/>
        <w:jc w:val="both"/>
        <w:rPr>
          <w:rFonts w:asciiTheme="minorHAnsi" w:hAnsiTheme="minorHAnsi" w:cstheme="minorHAnsi"/>
          <w:sz w:val="22"/>
          <w:szCs w:val="22"/>
        </w:rPr>
      </w:pPr>
      <w:r w:rsidRPr="0083360F">
        <w:rPr>
          <w:rFonts w:asciiTheme="minorHAnsi" w:hAnsiTheme="minorHAnsi" w:cstheme="minorHAnsi"/>
          <w:b/>
          <w:sz w:val="22"/>
          <w:szCs w:val="22"/>
        </w:rPr>
        <w:t xml:space="preserve">10 punktów </w:t>
      </w:r>
      <w:r w:rsidRPr="0083360F">
        <w:rPr>
          <w:rFonts w:asciiTheme="minorHAnsi" w:hAnsiTheme="minorHAnsi" w:cstheme="minorHAnsi"/>
          <w:sz w:val="22"/>
          <w:szCs w:val="22"/>
        </w:rPr>
        <w:t>– termin płatności wynoszący od 14 do 21 dni,</w:t>
      </w:r>
    </w:p>
    <w:p w:rsidR="00893298" w:rsidRPr="0083360F" w:rsidRDefault="00893298" w:rsidP="00893298">
      <w:pPr>
        <w:tabs>
          <w:tab w:val="left" w:pos="0"/>
        </w:tabs>
        <w:spacing w:line="322" w:lineRule="exact"/>
        <w:ind w:right="20"/>
        <w:jc w:val="both"/>
        <w:rPr>
          <w:rFonts w:asciiTheme="minorHAnsi" w:hAnsiTheme="minorHAnsi" w:cstheme="minorHAnsi"/>
          <w:sz w:val="22"/>
          <w:szCs w:val="22"/>
        </w:rPr>
      </w:pPr>
      <w:r w:rsidRPr="0083360F">
        <w:rPr>
          <w:rFonts w:asciiTheme="minorHAnsi" w:hAnsiTheme="minorHAnsi" w:cstheme="minorHAnsi"/>
          <w:b/>
          <w:sz w:val="22"/>
          <w:szCs w:val="22"/>
        </w:rPr>
        <w:t xml:space="preserve">20 punktów </w:t>
      </w:r>
      <w:r w:rsidRPr="0083360F">
        <w:rPr>
          <w:rFonts w:asciiTheme="minorHAnsi" w:hAnsiTheme="minorHAnsi" w:cstheme="minorHAnsi"/>
          <w:sz w:val="22"/>
          <w:szCs w:val="22"/>
        </w:rPr>
        <w:t xml:space="preserve">– termin płatności wynoszący od 22 do 30 dni. </w:t>
      </w:r>
    </w:p>
    <w:p w:rsidR="00893298" w:rsidRPr="0083360F" w:rsidRDefault="00893298" w:rsidP="00893298">
      <w:pPr>
        <w:spacing w:line="276" w:lineRule="auto"/>
        <w:rPr>
          <w:rFonts w:asciiTheme="minorHAnsi" w:hAnsiTheme="minorHAnsi" w:cstheme="minorHAnsi"/>
          <w:sz w:val="22"/>
          <w:szCs w:val="22"/>
        </w:rPr>
      </w:pPr>
      <w:r w:rsidRPr="0083360F">
        <w:rPr>
          <w:rFonts w:asciiTheme="minorHAnsi" w:hAnsiTheme="minorHAnsi" w:cstheme="minorHAnsi"/>
          <w:sz w:val="22"/>
          <w:szCs w:val="22"/>
        </w:rPr>
        <w:t>Punktację oferty tworzy suma punktów zdobytych we wszystkich kryteriach.</w:t>
      </w:r>
    </w:p>
    <w:p w:rsidR="00893298" w:rsidRPr="0083360F" w:rsidRDefault="00893298" w:rsidP="00893298">
      <w:pPr>
        <w:numPr>
          <w:ilvl w:val="0"/>
          <w:numId w:val="26"/>
        </w:numPr>
        <w:tabs>
          <w:tab w:val="left" w:pos="42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lastRenderedPageBreak/>
        <w:t>Punktacja przyznawana ofertom w poszczególnych kryteriach oceny ofert będzie liczona z dokładnością do dwóch miejsc po przecinku, zgodnie z zasadami arytmetyki.</w:t>
      </w:r>
    </w:p>
    <w:p w:rsidR="00893298" w:rsidRPr="0083360F" w:rsidRDefault="00893298" w:rsidP="00893298">
      <w:pPr>
        <w:numPr>
          <w:ilvl w:val="0"/>
          <w:numId w:val="26"/>
        </w:numPr>
        <w:tabs>
          <w:tab w:val="left" w:pos="42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 toku badania i oceny ofert Zamawiający może żądać od Wykonawcy wyjaśnień dotyczących treści złożonej oferty, w tym zaoferowanej ceny.</w:t>
      </w:r>
    </w:p>
    <w:p w:rsidR="00893298" w:rsidRPr="0083360F" w:rsidRDefault="00893298" w:rsidP="00893298">
      <w:pPr>
        <w:numPr>
          <w:ilvl w:val="0"/>
          <w:numId w:val="26"/>
        </w:numPr>
        <w:tabs>
          <w:tab w:val="left" w:pos="42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udzieli zamówienia Wykonawcy, którego oferta zostanie uznana za najkorzystniejszą w oparciu o podane kryteria wyboru.</w:t>
      </w:r>
    </w:p>
    <w:p w:rsidR="00893298" w:rsidRPr="0083360F" w:rsidRDefault="00893298" w:rsidP="00893298">
      <w:pPr>
        <w:numPr>
          <w:ilvl w:val="0"/>
          <w:numId w:val="26"/>
        </w:numPr>
        <w:tabs>
          <w:tab w:val="left" w:pos="421"/>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dokona wyboru najkorzystniejszej oferty spośród ofert niepodlegających odrzuceniu złożonych w odpowiedzi na ogłoszenie o zamówieniu.</w:t>
      </w:r>
    </w:p>
    <w:p w:rsidR="00893298" w:rsidRPr="0083360F" w:rsidRDefault="00893298" w:rsidP="00893298">
      <w:pPr>
        <w:tabs>
          <w:tab w:val="left" w:pos="421"/>
        </w:tabs>
        <w:ind w:left="460"/>
        <w:jc w:val="both"/>
        <w:rPr>
          <w:rFonts w:asciiTheme="minorHAnsi" w:hAnsiTheme="minorHAnsi" w:cstheme="minorHAnsi"/>
          <w:color w:val="auto"/>
          <w:sz w:val="22"/>
          <w:szCs w:val="22"/>
        </w:rPr>
      </w:pPr>
    </w:p>
    <w:p w:rsidR="00893298" w:rsidRPr="0083360F" w:rsidRDefault="00893298" w:rsidP="00893298">
      <w:pPr>
        <w:pStyle w:val="Bodytext90"/>
        <w:numPr>
          <w:ilvl w:val="0"/>
          <w:numId w:val="1"/>
        </w:numPr>
        <w:shd w:val="clear" w:color="auto" w:fill="auto"/>
        <w:tabs>
          <w:tab w:val="left" w:pos="625"/>
        </w:tabs>
        <w:spacing w:before="0" w:after="275" w:line="240" w:lineRule="exact"/>
        <w:ind w:left="460" w:hanging="460"/>
        <w:rPr>
          <w:rFonts w:asciiTheme="minorHAnsi" w:hAnsiTheme="minorHAnsi" w:cstheme="minorHAnsi"/>
        </w:rPr>
      </w:pPr>
      <w:r w:rsidRPr="0083360F">
        <w:rPr>
          <w:rFonts w:asciiTheme="minorHAnsi" w:hAnsiTheme="minorHAnsi" w:cstheme="minorHAnsi"/>
        </w:rPr>
        <w:t>PROWADZENIE PROCEDURY</w:t>
      </w:r>
    </w:p>
    <w:p w:rsidR="00893298" w:rsidRPr="0083360F" w:rsidRDefault="00893298" w:rsidP="00893298">
      <w:pPr>
        <w:numPr>
          <w:ilvl w:val="0"/>
          <w:numId w:val="28"/>
        </w:numPr>
        <w:tabs>
          <w:tab w:val="left" w:pos="425"/>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w:t>
      </w:r>
      <w:r w:rsidRPr="0083360F">
        <w:rPr>
          <w:rStyle w:val="Bodytext2Bold"/>
          <w:rFonts w:asciiTheme="minorHAnsi" w:hAnsiTheme="minorHAnsi" w:cstheme="minorHAnsi"/>
          <w:color w:val="auto"/>
        </w:rPr>
        <w:t xml:space="preserve">nie korzysta </w:t>
      </w:r>
      <w:r w:rsidRPr="0083360F">
        <w:rPr>
          <w:rFonts w:asciiTheme="minorHAnsi" w:hAnsiTheme="minorHAnsi" w:cstheme="minorHAnsi"/>
          <w:color w:val="auto"/>
          <w:sz w:val="22"/>
          <w:szCs w:val="22"/>
        </w:rPr>
        <w:t xml:space="preserve">z uprawnienia, o jakim stanowi art. 288 ust. 1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numPr>
          <w:ilvl w:val="0"/>
          <w:numId w:val="28"/>
        </w:numPr>
        <w:tabs>
          <w:tab w:val="left" w:pos="425"/>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poinformuje równocześnie wszystkich wykonawców, którzy w odpowiedzi na ogłoszenie o zamówieniu złożyli oferty, o wykonawcach:</w:t>
      </w:r>
    </w:p>
    <w:p w:rsidR="00893298" w:rsidRPr="0083360F" w:rsidRDefault="00893298" w:rsidP="00893298">
      <w:pPr>
        <w:numPr>
          <w:ilvl w:val="0"/>
          <w:numId w:val="29"/>
        </w:numPr>
        <w:tabs>
          <w:tab w:val="left" w:pos="737"/>
        </w:tabs>
        <w:spacing w:line="307" w:lineRule="exact"/>
        <w:ind w:left="740" w:hanging="280"/>
        <w:rPr>
          <w:rFonts w:asciiTheme="minorHAnsi" w:hAnsiTheme="minorHAnsi" w:cstheme="minorHAnsi"/>
          <w:color w:val="auto"/>
          <w:sz w:val="22"/>
          <w:szCs w:val="22"/>
        </w:rPr>
      </w:pPr>
      <w:r w:rsidRPr="0083360F">
        <w:rPr>
          <w:rFonts w:asciiTheme="minorHAnsi" w:hAnsiTheme="minorHAnsi" w:cstheme="minorHAnsi"/>
          <w:color w:val="auto"/>
          <w:sz w:val="22"/>
          <w:szCs w:val="22"/>
        </w:rPr>
        <w:t>których oferty nie zostały odrzucone, oraz punktacji przyznanej ofertom w każdym kryterium oceny ofert i łącznej punktacji,</w:t>
      </w:r>
    </w:p>
    <w:p w:rsidR="00893298" w:rsidRPr="0083360F" w:rsidRDefault="00893298" w:rsidP="00893298">
      <w:pPr>
        <w:numPr>
          <w:ilvl w:val="0"/>
          <w:numId w:val="29"/>
        </w:numPr>
        <w:tabs>
          <w:tab w:val="left" w:pos="739"/>
        </w:tabs>
        <w:spacing w:line="307" w:lineRule="exact"/>
        <w:ind w:left="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których oferty zostały odrzucone,</w:t>
      </w:r>
    </w:p>
    <w:p w:rsidR="00893298" w:rsidRPr="0083360F" w:rsidRDefault="00893298" w:rsidP="00893298">
      <w:pPr>
        <w:ind w:left="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podając uzasadnienie faktyczne i prawne.</w:t>
      </w:r>
    </w:p>
    <w:p w:rsidR="00893298" w:rsidRPr="0083360F" w:rsidRDefault="00893298" w:rsidP="00893298">
      <w:pPr>
        <w:ind w:left="460"/>
        <w:jc w:val="both"/>
        <w:rPr>
          <w:rFonts w:asciiTheme="minorHAnsi" w:hAnsiTheme="minorHAnsi" w:cstheme="minorHAnsi"/>
          <w:color w:val="auto"/>
          <w:sz w:val="22"/>
          <w:szCs w:val="22"/>
        </w:rPr>
      </w:pPr>
    </w:p>
    <w:p w:rsidR="00893298" w:rsidRPr="0083360F" w:rsidRDefault="00893298" w:rsidP="00893298">
      <w:pPr>
        <w:pStyle w:val="Bodytext90"/>
        <w:numPr>
          <w:ilvl w:val="0"/>
          <w:numId w:val="1"/>
        </w:numPr>
        <w:shd w:val="clear" w:color="auto" w:fill="auto"/>
        <w:tabs>
          <w:tab w:val="left" w:pos="569"/>
        </w:tabs>
        <w:spacing w:before="0" w:after="215" w:line="240" w:lineRule="exact"/>
        <w:ind w:left="460" w:hanging="460"/>
        <w:rPr>
          <w:rFonts w:asciiTheme="minorHAnsi" w:hAnsiTheme="minorHAnsi" w:cstheme="minorHAnsi"/>
        </w:rPr>
      </w:pPr>
      <w:r w:rsidRPr="0083360F">
        <w:rPr>
          <w:rFonts w:asciiTheme="minorHAnsi" w:hAnsiTheme="minorHAnsi" w:cstheme="minorHAnsi"/>
        </w:rPr>
        <w:t>WYBÓR NAJKORZYSTNIEJSZEJ OFERTY</w:t>
      </w:r>
    </w:p>
    <w:p w:rsidR="00893298" w:rsidRPr="0083360F" w:rsidRDefault="00893298" w:rsidP="00893298">
      <w:pPr>
        <w:numPr>
          <w:ilvl w:val="0"/>
          <w:numId w:val="30"/>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wybiera najkorzystniejszą ofertę w terminie związania ofertą.</w:t>
      </w:r>
    </w:p>
    <w:p w:rsidR="00893298" w:rsidRPr="0083360F" w:rsidRDefault="00893298" w:rsidP="00893298">
      <w:pPr>
        <w:numPr>
          <w:ilvl w:val="0"/>
          <w:numId w:val="30"/>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893298" w:rsidRPr="0083360F" w:rsidRDefault="00893298" w:rsidP="00893298">
      <w:pPr>
        <w:numPr>
          <w:ilvl w:val="0"/>
          <w:numId w:val="30"/>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Stosownie do art. 253 ust. 1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 Zamawiający niezwłocznie po wyborze najkorzystniejszej oferty informuje równocześnie Wykonawców, którzy złożyli oferty, o:</w:t>
      </w:r>
    </w:p>
    <w:p w:rsidR="00893298" w:rsidRPr="0083360F" w:rsidRDefault="00893298" w:rsidP="00893298">
      <w:pPr>
        <w:numPr>
          <w:ilvl w:val="0"/>
          <w:numId w:val="31"/>
        </w:numPr>
        <w:tabs>
          <w:tab w:val="left" w:pos="730"/>
        </w:tabs>
        <w:spacing w:line="307" w:lineRule="exact"/>
        <w:ind w:left="720" w:hanging="2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893298" w:rsidRPr="0083360F" w:rsidRDefault="00893298" w:rsidP="00893298">
      <w:pPr>
        <w:numPr>
          <w:ilvl w:val="0"/>
          <w:numId w:val="31"/>
        </w:numPr>
        <w:tabs>
          <w:tab w:val="left" w:pos="739"/>
        </w:tabs>
        <w:spacing w:line="307" w:lineRule="exact"/>
        <w:ind w:left="720" w:hanging="2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Wykonawcach, których oferty zostały odrzucone,</w:t>
      </w:r>
    </w:p>
    <w:p w:rsidR="00893298" w:rsidRPr="0083360F" w:rsidRDefault="00893298" w:rsidP="00893298">
      <w:pPr>
        <w:ind w:left="720" w:hanging="2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podając uzasadnienie faktyczne i prawne.</w:t>
      </w:r>
    </w:p>
    <w:p w:rsidR="00893298" w:rsidRPr="0083360F" w:rsidRDefault="00893298" w:rsidP="00893298">
      <w:pPr>
        <w:numPr>
          <w:ilvl w:val="0"/>
          <w:numId w:val="30"/>
        </w:numPr>
        <w:tabs>
          <w:tab w:val="left" w:pos="419"/>
        </w:tabs>
        <w:spacing w:after="352" w:line="307" w:lineRule="exact"/>
        <w:ind w:left="460" w:hanging="460"/>
        <w:jc w:val="both"/>
        <w:rPr>
          <w:rFonts w:asciiTheme="minorHAnsi" w:hAnsiTheme="minorHAnsi" w:cstheme="minorHAnsi"/>
          <w:color w:val="FF0000"/>
          <w:sz w:val="22"/>
          <w:szCs w:val="22"/>
        </w:rPr>
      </w:pPr>
      <w:r w:rsidRPr="0083360F">
        <w:rPr>
          <w:rFonts w:asciiTheme="minorHAnsi" w:hAnsiTheme="minorHAnsi" w:cstheme="minorHAnsi"/>
          <w:color w:val="auto"/>
          <w:sz w:val="22"/>
          <w:szCs w:val="22"/>
        </w:rPr>
        <w:t>Zamawiający udostępnia niezwłocznie informacje, o których mowa w ust. 3 pkt. 1 rozdz. XX SWZ, na stronie internetowej prowadzonego postępowania [URL]:</w:t>
      </w:r>
      <w:r w:rsidRPr="0083360F">
        <w:rPr>
          <w:rStyle w:val="czeinternetowe"/>
          <w:rFonts w:asciiTheme="minorHAnsi" w:hAnsiTheme="minorHAnsi" w:cstheme="minorHAnsi"/>
          <w:sz w:val="22"/>
          <w:szCs w:val="22"/>
        </w:rPr>
        <w:t xml:space="preserve"> </w:t>
      </w:r>
      <w:hyperlink r:id="rId13" w:history="1">
        <w:r w:rsidRPr="0083360F">
          <w:rPr>
            <w:rStyle w:val="Hipercze"/>
            <w:rFonts w:asciiTheme="minorHAnsi" w:hAnsiTheme="minorHAnsi" w:cstheme="minorHAnsi"/>
            <w:sz w:val="22"/>
            <w:szCs w:val="22"/>
          </w:rPr>
          <w:t>https://sprokitno.bip.lubelskie.pl</w:t>
        </w:r>
      </w:hyperlink>
      <w:r w:rsidRPr="0083360F">
        <w:rPr>
          <w:rStyle w:val="czeinternetowe"/>
          <w:rFonts w:asciiTheme="minorHAnsi" w:hAnsiTheme="minorHAnsi" w:cstheme="minorHAnsi"/>
          <w:sz w:val="22"/>
          <w:szCs w:val="22"/>
        </w:rPr>
        <w:t xml:space="preserve"> </w:t>
      </w:r>
      <w:r w:rsidRPr="0083360F">
        <w:rPr>
          <w:rFonts w:asciiTheme="minorHAnsi" w:hAnsiTheme="minorHAnsi" w:cstheme="minorHAnsi"/>
          <w:color w:val="auto"/>
          <w:sz w:val="22"/>
          <w:szCs w:val="22"/>
        </w:rPr>
        <w:t xml:space="preserve"> </w:t>
      </w:r>
    </w:p>
    <w:p w:rsidR="00893298" w:rsidRPr="0083360F" w:rsidRDefault="00893298" w:rsidP="00893298">
      <w:pPr>
        <w:pStyle w:val="Bodytext90"/>
        <w:numPr>
          <w:ilvl w:val="0"/>
          <w:numId w:val="1"/>
        </w:numPr>
        <w:shd w:val="clear" w:color="auto" w:fill="auto"/>
        <w:tabs>
          <w:tab w:val="left" w:pos="625"/>
        </w:tabs>
        <w:spacing w:before="0" w:after="0" w:line="317" w:lineRule="exact"/>
        <w:ind w:left="600" w:hanging="600"/>
        <w:rPr>
          <w:rFonts w:asciiTheme="minorHAnsi" w:hAnsiTheme="minorHAnsi" w:cstheme="minorHAnsi"/>
        </w:rPr>
      </w:pPr>
      <w:r w:rsidRPr="0083360F">
        <w:rPr>
          <w:rFonts w:asciiTheme="minorHAnsi" w:hAnsiTheme="minorHAnsi" w:cstheme="minorHAnsi"/>
        </w:rPr>
        <w:t>INFORMACJE O FORMALNOŚCIACH, JAKIE POWINNY BYĆ DOPEŁNIONE PO WYBORZE OFERTY W CELU ZAWARCIA UMOWY W SPRAWIE ZAMÓWIENIA PUBLICZNEGO</w:t>
      </w:r>
    </w:p>
    <w:p w:rsidR="00893298" w:rsidRPr="0083360F" w:rsidRDefault="00893298" w:rsidP="00893298">
      <w:pPr>
        <w:numPr>
          <w:ilvl w:val="0"/>
          <w:numId w:val="32"/>
        </w:numPr>
        <w:tabs>
          <w:tab w:val="left" w:pos="419"/>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zawiera umowę w sprawie zamówienia publicznego, z uwzględnieniem art. 577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893298" w:rsidRPr="0083360F" w:rsidRDefault="00893298" w:rsidP="00893298">
      <w:pPr>
        <w:numPr>
          <w:ilvl w:val="0"/>
          <w:numId w:val="32"/>
        </w:numPr>
        <w:tabs>
          <w:tab w:val="left" w:pos="423"/>
        </w:tabs>
        <w:spacing w:line="307" w:lineRule="exact"/>
        <w:ind w:left="480" w:hanging="4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Zamawiający może zawrzeć umowę w sprawie zamówienia publicznego przed upływem terminu, o którym mowa w ust. 1, jeżeli w postępowaniu o udzielenie zamówienia prowadzonym w trybie podstawowym złożono tylko jedną ofertę.</w:t>
      </w:r>
    </w:p>
    <w:p w:rsidR="00893298" w:rsidRPr="0083360F" w:rsidRDefault="00893298" w:rsidP="00893298">
      <w:pPr>
        <w:numPr>
          <w:ilvl w:val="0"/>
          <w:numId w:val="32"/>
        </w:numPr>
        <w:tabs>
          <w:tab w:val="left" w:pos="423"/>
        </w:tabs>
        <w:spacing w:line="307" w:lineRule="exact"/>
        <w:ind w:left="480" w:hanging="4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Wykonawca, którego oferta zostanie uznana za najkorzystniejszą, będzie zobowiązany przed podpisaniem umowy do wniesienia zabezpieczenia należytego wykonania umowy (jeżeli jego </w:t>
      </w:r>
      <w:r w:rsidRPr="0083360F">
        <w:rPr>
          <w:rFonts w:asciiTheme="minorHAnsi" w:hAnsiTheme="minorHAnsi" w:cstheme="minorHAnsi"/>
          <w:color w:val="auto"/>
          <w:sz w:val="22"/>
          <w:szCs w:val="22"/>
        </w:rPr>
        <w:lastRenderedPageBreak/>
        <w:t>wniesienie było wymagane) w wysokości i formie określonej w Rozdziale XXII SWZ.</w:t>
      </w:r>
    </w:p>
    <w:p w:rsidR="00893298" w:rsidRPr="0083360F" w:rsidRDefault="00893298" w:rsidP="00893298">
      <w:pPr>
        <w:numPr>
          <w:ilvl w:val="0"/>
          <w:numId w:val="32"/>
        </w:numPr>
        <w:tabs>
          <w:tab w:val="left" w:pos="423"/>
        </w:tabs>
        <w:spacing w:line="307" w:lineRule="exact"/>
        <w:ind w:left="480" w:hanging="4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Osoby reprezentujące Wykonawcę przy podpisywaniu umowy powinny posiadać ze sobą dokumenty potwierdzające ich umocowanie do reprezentowania Wykonawcy, o ile umocowanie to nie będzie wynikać z dokumentów załączonych do oferty.</w:t>
      </w:r>
    </w:p>
    <w:p w:rsidR="00893298" w:rsidRPr="0083360F" w:rsidRDefault="00893298" w:rsidP="00893298">
      <w:pPr>
        <w:numPr>
          <w:ilvl w:val="0"/>
          <w:numId w:val="32"/>
        </w:numPr>
        <w:tabs>
          <w:tab w:val="left" w:pos="423"/>
        </w:tabs>
        <w:spacing w:line="307" w:lineRule="exact"/>
        <w:ind w:left="480" w:hanging="4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893298" w:rsidRPr="0083360F" w:rsidRDefault="00893298" w:rsidP="00893298">
      <w:pPr>
        <w:numPr>
          <w:ilvl w:val="0"/>
          <w:numId w:val="32"/>
        </w:numPr>
        <w:tabs>
          <w:tab w:val="left" w:pos="423"/>
        </w:tabs>
        <w:spacing w:line="307" w:lineRule="exact"/>
        <w:ind w:left="480" w:hanging="4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Wykonawca będzie zobowiązany do podpisania umowy w miejscu i terminie wskazanym przez Zamawiającego.</w:t>
      </w:r>
    </w:p>
    <w:p w:rsidR="00893298" w:rsidRPr="0083360F" w:rsidRDefault="00893298" w:rsidP="00893298">
      <w:pPr>
        <w:rPr>
          <w:rFonts w:asciiTheme="minorHAnsi" w:hAnsiTheme="minorHAnsi" w:cstheme="minorHAnsi"/>
          <w:color w:val="auto"/>
          <w:sz w:val="22"/>
          <w:szCs w:val="22"/>
        </w:rPr>
      </w:pPr>
    </w:p>
    <w:p w:rsidR="00893298" w:rsidRPr="0083360F" w:rsidRDefault="00893298" w:rsidP="00893298">
      <w:pPr>
        <w:pStyle w:val="Bodytext90"/>
        <w:spacing w:before="0" w:after="0" w:line="317" w:lineRule="exact"/>
        <w:ind w:left="920"/>
        <w:rPr>
          <w:rFonts w:asciiTheme="minorHAnsi" w:hAnsiTheme="minorHAnsi" w:cstheme="minorHAnsi"/>
        </w:rPr>
      </w:pPr>
      <w:bookmarkStart w:id="11" w:name="__UnoMark__968_1319203084"/>
      <w:bookmarkEnd w:id="11"/>
      <w:r w:rsidRPr="0083360F">
        <w:rPr>
          <w:rFonts w:asciiTheme="minorHAnsi" w:hAnsiTheme="minorHAnsi" w:cstheme="minorHAnsi"/>
        </w:rPr>
        <w:t>XXII. WYMAGANIA DOTYCZĄCE WYKONANIA ZABEZPIECZENIA NALEŻYTEGO WYKONANIA UMOWY</w:t>
      </w:r>
    </w:p>
    <w:p w:rsidR="00893298" w:rsidRPr="0083360F" w:rsidRDefault="00893298" w:rsidP="00893298">
      <w:pPr>
        <w:pStyle w:val="Bodytext90"/>
        <w:spacing w:before="0" w:after="0" w:line="317" w:lineRule="exact"/>
        <w:ind w:firstLine="0"/>
        <w:rPr>
          <w:rFonts w:asciiTheme="minorHAnsi" w:hAnsiTheme="minorHAnsi" w:cstheme="minorHAnsi"/>
          <w:b w:val="0"/>
        </w:rPr>
      </w:pPr>
      <w:r w:rsidRPr="0083360F">
        <w:rPr>
          <w:rFonts w:asciiTheme="minorHAnsi" w:hAnsiTheme="minorHAnsi" w:cstheme="minorHAnsi"/>
          <w:b w:val="0"/>
        </w:rPr>
        <w:t>W przedmiotowym postępowaniu wniesienie zabezpieczenia należytego wykonania umowy nie jest wymagane.</w:t>
      </w:r>
    </w:p>
    <w:p w:rsidR="00893298" w:rsidRPr="0083360F" w:rsidRDefault="00893298" w:rsidP="00893298">
      <w:pPr>
        <w:pStyle w:val="Bodytext90"/>
        <w:shd w:val="clear" w:color="auto" w:fill="auto"/>
        <w:spacing w:before="0" w:after="0" w:line="317" w:lineRule="exact"/>
        <w:ind w:left="920"/>
        <w:jc w:val="left"/>
        <w:rPr>
          <w:rFonts w:asciiTheme="minorHAnsi" w:hAnsiTheme="minorHAnsi" w:cstheme="minorHAnsi"/>
        </w:rPr>
      </w:pPr>
      <w:r w:rsidRPr="0083360F">
        <w:rPr>
          <w:rFonts w:asciiTheme="minorHAnsi" w:hAnsiTheme="minorHAnsi" w:cstheme="minorHAnsi"/>
        </w:rPr>
        <w:t>XXIII. INFORMACJE O TREŚCI ZAWIERANEJ UMOWY ORAZ MOŻLIWOŚCI JEJ ZMIANY</w:t>
      </w:r>
    </w:p>
    <w:p w:rsidR="00893298" w:rsidRPr="0083360F" w:rsidRDefault="00893298" w:rsidP="00893298">
      <w:pPr>
        <w:numPr>
          <w:ilvl w:val="0"/>
          <w:numId w:val="33"/>
        </w:numPr>
        <w:tabs>
          <w:tab w:val="left" w:pos="422"/>
        </w:tabs>
        <w:spacing w:line="307" w:lineRule="exact"/>
        <w:ind w:left="500" w:hanging="50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Wybrany Wykonawca jest zobowiązany do zawarcia umowy w sprawie zamówienia publicznego na warunkach określonych we Wzorze Umowy, stanowiącym </w:t>
      </w:r>
      <w:r w:rsidRPr="0083360F">
        <w:rPr>
          <w:rStyle w:val="Bodytext2Bold"/>
          <w:rFonts w:asciiTheme="minorHAnsi" w:hAnsiTheme="minorHAnsi" w:cstheme="minorHAnsi"/>
          <w:color w:val="auto"/>
        </w:rPr>
        <w:t>Załącznik nr 1 do SWZ</w:t>
      </w:r>
      <w:r w:rsidRPr="0083360F">
        <w:rPr>
          <w:rFonts w:asciiTheme="minorHAnsi" w:hAnsiTheme="minorHAnsi" w:cstheme="minorHAnsi"/>
          <w:color w:val="auto"/>
          <w:sz w:val="22"/>
          <w:szCs w:val="22"/>
        </w:rPr>
        <w:t>.</w:t>
      </w:r>
    </w:p>
    <w:p w:rsidR="00893298" w:rsidRPr="0083360F" w:rsidRDefault="00893298" w:rsidP="00893298">
      <w:pPr>
        <w:numPr>
          <w:ilvl w:val="0"/>
          <w:numId w:val="33"/>
        </w:numPr>
        <w:tabs>
          <w:tab w:val="left" w:pos="422"/>
        </w:tabs>
        <w:spacing w:line="307" w:lineRule="exact"/>
        <w:ind w:left="500" w:hanging="50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Zakres świadczenia Wykonawcy wynikający z umowy jest tożsamy z jego zobowiązaniem zawartym w ofercie.</w:t>
      </w:r>
    </w:p>
    <w:p w:rsidR="00893298" w:rsidRPr="0083360F" w:rsidRDefault="00893298" w:rsidP="00893298">
      <w:pPr>
        <w:pStyle w:val="Akapitzlist"/>
        <w:numPr>
          <w:ilvl w:val="0"/>
          <w:numId w:val="33"/>
        </w:numPr>
        <w:ind w:left="426" w:hanging="426"/>
        <w:rPr>
          <w:rFonts w:asciiTheme="minorHAnsi" w:hAnsiTheme="minorHAnsi" w:cstheme="minorHAnsi"/>
          <w:bCs/>
          <w:sz w:val="22"/>
          <w:szCs w:val="22"/>
        </w:rPr>
      </w:pPr>
      <w:r w:rsidRPr="0083360F">
        <w:rPr>
          <w:rFonts w:asciiTheme="minorHAnsi" w:hAnsiTheme="minorHAnsi" w:cstheme="minorHAnsi"/>
          <w:bCs/>
          <w:sz w:val="22"/>
          <w:szCs w:val="22"/>
        </w:rPr>
        <w:t xml:space="preserve">Zamawiający, działając zgodnie z art. 15r Ustawy z dnia 2 marca 2020 r. o </w:t>
      </w:r>
      <w:r w:rsidRPr="0083360F">
        <w:rPr>
          <w:rFonts w:asciiTheme="minorHAnsi" w:hAnsiTheme="minorHAnsi" w:cstheme="minorHAnsi"/>
          <w:bCs/>
          <w:iCs/>
          <w:sz w:val="22"/>
          <w:szCs w:val="22"/>
        </w:rPr>
        <w:t xml:space="preserve">szczególnych rozwiązaniach związanych z zapobieganiem, przeciwdziałaniem i zwalczaniem COVID-19, innych chorób zakaźnych oraz wywołanych nimi sytuacji kryzysowych </w:t>
      </w:r>
      <w:r w:rsidRPr="0083360F">
        <w:rPr>
          <w:rFonts w:asciiTheme="minorHAnsi" w:hAnsiTheme="minorHAnsi" w:cstheme="minorHAnsi"/>
          <w:bCs/>
          <w:sz w:val="22"/>
          <w:szCs w:val="22"/>
        </w:rPr>
        <w:t xml:space="preserve">dopuszcza </w:t>
      </w:r>
    </w:p>
    <w:p w:rsidR="00893298" w:rsidRPr="0083360F" w:rsidRDefault="00893298" w:rsidP="00893298">
      <w:pPr>
        <w:pStyle w:val="Akapitzlist"/>
        <w:ind w:left="426" w:hanging="426"/>
        <w:rPr>
          <w:rFonts w:asciiTheme="minorHAnsi" w:hAnsiTheme="minorHAnsi" w:cstheme="minorHAnsi"/>
          <w:bCs/>
          <w:sz w:val="22"/>
          <w:szCs w:val="22"/>
        </w:rPr>
      </w:pPr>
      <w:r w:rsidRPr="0083360F">
        <w:rPr>
          <w:rFonts w:asciiTheme="minorHAnsi" w:hAnsiTheme="minorHAnsi" w:cstheme="minorHAnsi"/>
          <w:bCs/>
          <w:sz w:val="22"/>
          <w:szCs w:val="22"/>
        </w:rPr>
        <w:t>1) zmianę terminu wykonania umowy lub jej części, lub czasowe zawieszenie wykonywania umowy lub jej części,</w:t>
      </w:r>
    </w:p>
    <w:p w:rsidR="00893298" w:rsidRPr="0083360F" w:rsidRDefault="00893298" w:rsidP="00893298">
      <w:pPr>
        <w:pStyle w:val="Akapitzlist"/>
        <w:ind w:left="426" w:hanging="426"/>
        <w:rPr>
          <w:rFonts w:asciiTheme="minorHAnsi" w:hAnsiTheme="minorHAnsi" w:cstheme="minorHAnsi"/>
          <w:bCs/>
          <w:sz w:val="22"/>
          <w:szCs w:val="22"/>
        </w:rPr>
      </w:pPr>
      <w:r w:rsidRPr="0083360F">
        <w:rPr>
          <w:rFonts w:asciiTheme="minorHAnsi" w:hAnsiTheme="minorHAnsi" w:cstheme="minorHAnsi"/>
          <w:bCs/>
          <w:sz w:val="22"/>
          <w:szCs w:val="22"/>
        </w:rPr>
        <w:t>2) zmianę sposobu wykonywania umowy,</w:t>
      </w:r>
    </w:p>
    <w:p w:rsidR="00893298" w:rsidRPr="0083360F" w:rsidRDefault="00893298" w:rsidP="00893298">
      <w:pPr>
        <w:pStyle w:val="Akapitzlist"/>
        <w:ind w:left="426" w:hanging="426"/>
        <w:rPr>
          <w:rFonts w:asciiTheme="minorHAnsi" w:hAnsiTheme="minorHAnsi" w:cstheme="minorHAnsi"/>
          <w:bCs/>
          <w:sz w:val="22"/>
          <w:szCs w:val="22"/>
        </w:rPr>
      </w:pPr>
      <w:r w:rsidRPr="0083360F">
        <w:rPr>
          <w:rFonts w:asciiTheme="minorHAnsi" w:hAnsiTheme="minorHAnsi" w:cstheme="minorHAnsi"/>
          <w:bCs/>
          <w:sz w:val="22"/>
          <w:szCs w:val="22"/>
        </w:rPr>
        <w:t>3) zmianę zakresu świadczenia wykonawcy i odpowiadającą jej zmianę wynagrodzenia lub sposobu rozliczenia wynagrodzenia wykonawcy, o ile wzrost wynagrodzenia spowodowany każdą kolejną zmianą nie przekroczy 50% wartości pierwotnej umowy.</w:t>
      </w:r>
    </w:p>
    <w:p w:rsidR="00893298" w:rsidRPr="0083360F" w:rsidRDefault="00893298" w:rsidP="00893298">
      <w:pPr>
        <w:numPr>
          <w:ilvl w:val="0"/>
          <w:numId w:val="33"/>
        </w:numPr>
        <w:tabs>
          <w:tab w:val="left" w:pos="422"/>
        </w:tabs>
        <w:spacing w:line="307" w:lineRule="exact"/>
        <w:ind w:left="500" w:hanging="50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Zamawiający przewiduje możliwość zmiany zawartej umowy w stosunku do treści wybranej oferty w zakresie uregulowanym w art. 454-455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 xml:space="preserve">. oraz wskazanym we Wzorze Umowy, stanowiącym </w:t>
      </w:r>
      <w:r w:rsidRPr="0083360F">
        <w:rPr>
          <w:rStyle w:val="Bodytext2Bold"/>
          <w:rFonts w:asciiTheme="minorHAnsi" w:hAnsiTheme="minorHAnsi" w:cstheme="minorHAnsi"/>
          <w:color w:val="auto"/>
        </w:rPr>
        <w:t>Załącznik nr 1 do SWZ</w:t>
      </w:r>
      <w:r w:rsidRPr="0083360F">
        <w:rPr>
          <w:rFonts w:asciiTheme="minorHAnsi" w:hAnsiTheme="minorHAnsi" w:cstheme="minorHAnsi"/>
          <w:color w:val="auto"/>
          <w:sz w:val="22"/>
          <w:szCs w:val="22"/>
        </w:rPr>
        <w:t>.</w:t>
      </w:r>
    </w:p>
    <w:p w:rsidR="00893298" w:rsidRPr="0083360F" w:rsidRDefault="00893298" w:rsidP="00893298">
      <w:pPr>
        <w:numPr>
          <w:ilvl w:val="0"/>
          <w:numId w:val="33"/>
        </w:numPr>
        <w:tabs>
          <w:tab w:val="left" w:pos="422"/>
        </w:tabs>
        <w:spacing w:after="299" w:line="307" w:lineRule="exact"/>
        <w:ind w:left="500" w:hanging="50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Zmiana umowy wymaga dla swej ważności, pod rygorem nieważności, zachowania formy pisemnej.</w:t>
      </w:r>
    </w:p>
    <w:p w:rsidR="00893298" w:rsidRPr="0083360F" w:rsidRDefault="00893298" w:rsidP="00893298">
      <w:pPr>
        <w:pStyle w:val="Bodytext90"/>
        <w:shd w:val="clear" w:color="auto" w:fill="auto"/>
        <w:spacing w:before="0" w:after="0" w:line="317" w:lineRule="exact"/>
        <w:ind w:firstLine="0"/>
        <w:jc w:val="left"/>
        <w:rPr>
          <w:rFonts w:asciiTheme="minorHAnsi" w:hAnsiTheme="minorHAnsi" w:cstheme="minorHAnsi"/>
        </w:rPr>
      </w:pPr>
      <w:r w:rsidRPr="0083360F">
        <w:rPr>
          <w:rFonts w:asciiTheme="minorHAnsi" w:hAnsiTheme="minorHAnsi" w:cstheme="minorHAnsi"/>
        </w:rPr>
        <w:t>XXIII. POUCZENIE O ŚRODKACH OCHRONY PRAWNEJ PRZYSŁUGUJĄCYCH WYKONAWCY</w:t>
      </w:r>
    </w:p>
    <w:p w:rsidR="00893298" w:rsidRPr="0083360F" w:rsidRDefault="00893298" w:rsidP="00893298">
      <w:pPr>
        <w:rPr>
          <w:rFonts w:asciiTheme="minorHAnsi" w:hAnsiTheme="minorHAnsi" w:cstheme="minorHAnsi"/>
          <w:color w:val="auto"/>
          <w:sz w:val="22"/>
          <w:szCs w:val="22"/>
        </w:rPr>
      </w:pPr>
    </w:p>
    <w:p w:rsidR="00893298" w:rsidRPr="0083360F" w:rsidRDefault="00893298" w:rsidP="00893298">
      <w:pPr>
        <w:numPr>
          <w:ilvl w:val="0"/>
          <w:numId w:val="34"/>
        </w:numPr>
        <w:tabs>
          <w:tab w:val="left" w:pos="422"/>
        </w:tabs>
        <w:spacing w:before="176" w:line="307" w:lineRule="exact"/>
        <w:ind w:left="500" w:hanging="500"/>
        <w:jc w:val="both"/>
        <w:rPr>
          <w:rFonts w:asciiTheme="minorHAnsi" w:hAnsiTheme="minorHAnsi" w:cstheme="minorHAnsi"/>
          <w:color w:val="auto"/>
          <w:sz w:val="22"/>
          <w:szCs w:val="22"/>
        </w:rPr>
      </w:pPr>
      <w:bookmarkStart w:id="12" w:name="__UnoMark__1021_1319203084"/>
      <w:bookmarkEnd w:id="12"/>
      <w:r w:rsidRPr="0083360F">
        <w:rPr>
          <w:rFonts w:asciiTheme="minorHAnsi" w:hAnsiTheme="minorHAnsi" w:cstheme="minorHAnsi"/>
          <w:color w:val="auto"/>
          <w:sz w:val="22"/>
          <w:szCs w:val="22"/>
        </w:rPr>
        <w:t xml:space="preserve">Środki ochrony prawnej przewidziane są w dziale IX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w:t>
      </w:r>
    </w:p>
    <w:p w:rsidR="00893298" w:rsidRPr="0083360F" w:rsidRDefault="00893298" w:rsidP="00893298">
      <w:pPr>
        <w:numPr>
          <w:ilvl w:val="0"/>
          <w:numId w:val="34"/>
        </w:numPr>
        <w:tabs>
          <w:tab w:val="left" w:pos="422"/>
        </w:tabs>
        <w:spacing w:line="307" w:lineRule="exact"/>
        <w:ind w:left="500" w:hanging="50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Środkami ochrony prawnej są odwołanie i skarga do sądu.</w:t>
      </w:r>
    </w:p>
    <w:p w:rsidR="00893298" w:rsidRPr="0083360F" w:rsidRDefault="00893298" w:rsidP="00893298">
      <w:pPr>
        <w:numPr>
          <w:ilvl w:val="0"/>
          <w:numId w:val="34"/>
        </w:numPr>
        <w:tabs>
          <w:tab w:val="left" w:pos="422"/>
        </w:tabs>
        <w:spacing w:line="307" w:lineRule="exact"/>
        <w:ind w:left="500" w:hanging="50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83360F">
        <w:rPr>
          <w:rFonts w:asciiTheme="minorHAnsi" w:hAnsiTheme="minorHAnsi" w:cstheme="minorHAnsi"/>
          <w:color w:val="auto"/>
          <w:sz w:val="22"/>
          <w:szCs w:val="22"/>
        </w:rPr>
        <w:t>pkt</w:t>
      </w:r>
      <w:proofErr w:type="spellEnd"/>
      <w:r w:rsidRPr="0083360F">
        <w:rPr>
          <w:rFonts w:asciiTheme="minorHAnsi" w:hAnsiTheme="minorHAnsi" w:cstheme="minorHAnsi"/>
          <w:color w:val="auto"/>
          <w:sz w:val="22"/>
          <w:szCs w:val="22"/>
        </w:rPr>
        <w:t xml:space="preserve"> 15 ustawy </w:t>
      </w:r>
      <w:proofErr w:type="spellStart"/>
      <w:r w:rsidRPr="0083360F">
        <w:rPr>
          <w:rFonts w:asciiTheme="minorHAnsi" w:hAnsiTheme="minorHAnsi" w:cstheme="minorHAnsi"/>
          <w:color w:val="auto"/>
          <w:sz w:val="22"/>
          <w:szCs w:val="22"/>
        </w:rPr>
        <w:t>p.z.p</w:t>
      </w:r>
      <w:proofErr w:type="spellEnd"/>
      <w:r w:rsidRPr="0083360F">
        <w:rPr>
          <w:rFonts w:asciiTheme="minorHAnsi" w:hAnsiTheme="minorHAnsi" w:cstheme="minorHAnsi"/>
          <w:color w:val="auto"/>
          <w:sz w:val="22"/>
          <w:szCs w:val="22"/>
        </w:rPr>
        <w:t>. oraz Rzecznikowi Małych i Średnich Przedsiębiorców.</w:t>
      </w:r>
    </w:p>
    <w:p w:rsidR="00893298" w:rsidRPr="0083360F" w:rsidRDefault="00893298" w:rsidP="00893298">
      <w:pPr>
        <w:numPr>
          <w:ilvl w:val="0"/>
          <w:numId w:val="34"/>
        </w:numPr>
        <w:tabs>
          <w:tab w:val="left" w:pos="426"/>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Odwołanie przysługuje na:</w:t>
      </w:r>
    </w:p>
    <w:p w:rsidR="00893298" w:rsidRPr="0083360F" w:rsidRDefault="00893298" w:rsidP="00893298">
      <w:pPr>
        <w:numPr>
          <w:ilvl w:val="0"/>
          <w:numId w:val="35"/>
        </w:numPr>
        <w:tabs>
          <w:tab w:val="left" w:pos="736"/>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niezgodną z przepisami ustawy czynność zamawiającego, podjętą w postępowaniu o udzielenie zamówienia, w tym na projektowane postanowienie umowy;</w:t>
      </w:r>
    </w:p>
    <w:p w:rsidR="00893298" w:rsidRPr="0083360F" w:rsidRDefault="00893298" w:rsidP="00893298">
      <w:pPr>
        <w:numPr>
          <w:ilvl w:val="0"/>
          <w:numId w:val="35"/>
        </w:numPr>
        <w:tabs>
          <w:tab w:val="left" w:pos="739"/>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zaniechanie czynności w postępowaniu o udzielenie zamówienia, do której zamawiający był </w:t>
      </w:r>
      <w:r w:rsidRPr="0083360F">
        <w:rPr>
          <w:rFonts w:asciiTheme="minorHAnsi" w:hAnsiTheme="minorHAnsi" w:cstheme="minorHAnsi"/>
          <w:color w:val="auto"/>
          <w:sz w:val="22"/>
          <w:szCs w:val="22"/>
        </w:rPr>
        <w:lastRenderedPageBreak/>
        <w:t>obowiązany na podstawie ustawy;</w:t>
      </w:r>
    </w:p>
    <w:p w:rsidR="00893298" w:rsidRPr="0083360F" w:rsidRDefault="00893298" w:rsidP="00893298">
      <w:pPr>
        <w:numPr>
          <w:ilvl w:val="0"/>
          <w:numId w:val="35"/>
        </w:numPr>
        <w:tabs>
          <w:tab w:val="left" w:pos="739"/>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zaniechanie przeprowadzenia postępowania o udzielenie zamówienia lub zorganizowania konkursu na podstawie ustawy, mimo że zamawiający był do tego obowiązany.</w:t>
      </w:r>
    </w:p>
    <w:p w:rsidR="00893298" w:rsidRPr="0083360F" w:rsidRDefault="00893298" w:rsidP="00893298">
      <w:pPr>
        <w:numPr>
          <w:ilvl w:val="0"/>
          <w:numId w:val="34"/>
        </w:numPr>
        <w:tabs>
          <w:tab w:val="left" w:pos="426"/>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893298" w:rsidRPr="0083360F" w:rsidRDefault="00893298" w:rsidP="00893298">
      <w:pPr>
        <w:numPr>
          <w:ilvl w:val="0"/>
          <w:numId w:val="34"/>
        </w:numPr>
        <w:tabs>
          <w:tab w:val="left" w:pos="426"/>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Terminy wnoszenia odwołań:</w:t>
      </w:r>
    </w:p>
    <w:p w:rsidR="00893298" w:rsidRPr="0083360F" w:rsidRDefault="00893298" w:rsidP="00893298">
      <w:pPr>
        <w:numPr>
          <w:ilvl w:val="0"/>
          <w:numId w:val="36"/>
        </w:numPr>
        <w:tabs>
          <w:tab w:val="left" w:pos="736"/>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Odwołanie wnosi się w terminie:</w:t>
      </w:r>
    </w:p>
    <w:p w:rsidR="00893298" w:rsidRPr="0083360F" w:rsidRDefault="00893298" w:rsidP="00893298">
      <w:pPr>
        <w:numPr>
          <w:ilvl w:val="0"/>
          <w:numId w:val="37"/>
        </w:numPr>
        <w:tabs>
          <w:tab w:val="left" w:pos="1032"/>
        </w:tabs>
        <w:spacing w:line="269" w:lineRule="exact"/>
        <w:ind w:left="102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rsidR="00893298" w:rsidRPr="0083360F" w:rsidRDefault="00893298" w:rsidP="00893298">
      <w:pPr>
        <w:numPr>
          <w:ilvl w:val="0"/>
          <w:numId w:val="37"/>
        </w:numPr>
        <w:tabs>
          <w:tab w:val="left" w:pos="1034"/>
        </w:tabs>
        <w:spacing w:line="307" w:lineRule="exact"/>
        <w:ind w:left="102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rsidR="00893298" w:rsidRPr="0083360F" w:rsidRDefault="00893298" w:rsidP="00893298">
      <w:pPr>
        <w:numPr>
          <w:ilvl w:val="0"/>
          <w:numId w:val="36"/>
        </w:numPr>
        <w:tabs>
          <w:tab w:val="left" w:pos="739"/>
        </w:tabs>
        <w:spacing w:line="264"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893298" w:rsidRPr="0083360F" w:rsidRDefault="00893298" w:rsidP="00893298">
      <w:pPr>
        <w:numPr>
          <w:ilvl w:val="0"/>
          <w:numId w:val="36"/>
        </w:numPr>
        <w:tabs>
          <w:tab w:val="left" w:pos="739"/>
        </w:tabs>
        <w:spacing w:line="269"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Odwołanie w przypadkach innych niż określone w </w:t>
      </w:r>
      <w:proofErr w:type="spellStart"/>
      <w:r w:rsidRPr="0083360F">
        <w:rPr>
          <w:rFonts w:asciiTheme="minorHAnsi" w:hAnsiTheme="minorHAnsi" w:cstheme="minorHAnsi"/>
          <w:color w:val="auto"/>
          <w:sz w:val="22"/>
          <w:szCs w:val="22"/>
        </w:rPr>
        <w:t>pkt</w:t>
      </w:r>
      <w:proofErr w:type="spellEnd"/>
      <w:r w:rsidRPr="0083360F">
        <w:rPr>
          <w:rFonts w:asciiTheme="minorHAnsi" w:hAnsiTheme="minorHAnsi" w:cstheme="minorHAnsi"/>
          <w:color w:val="auto"/>
          <w:sz w:val="22"/>
          <w:szCs w:val="22"/>
        </w:rPr>
        <w:t xml:space="preserve">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893298" w:rsidRPr="0083360F" w:rsidRDefault="00893298" w:rsidP="00893298">
      <w:pPr>
        <w:numPr>
          <w:ilvl w:val="0"/>
          <w:numId w:val="36"/>
        </w:numPr>
        <w:tabs>
          <w:tab w:val="left" w:pos="744"/>
        </w:tabs>
        <w:spacing w:line="307" w:lineRule="exact"/>
        <w:ind w:left="74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893298" w:rsidRPr="0083360F" w:rsidRDefault="00893298" w:rsidP="00893298">
      <w:pPr>
        <w:numPr>
          <w:ilvl w:val="0"/>
          <w:numId w:val="38"/>
        </w:numPr>
        <w:tabs>
          <w:tab w:val="left" w:pos="1032"/>
        </w:tabs>
        <w:spacing w:line="307" w:lineRule="exact"/>
        <w:ind w:left="102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15 dni od dnia zamieszczenia w Biuletynie Zamówień Publicznych ogłoszenia o wyniku postępowania;</w:t>
      </w:r>
    </w:p>
    <w:p w:rsidR="00893298" w:rsidRPr="0083360F" w:rsidRDefault="00893298" w:rsidP="00893298">
      <w:pPr>
        <w:numPr>
          <w:ilvl w:val="0"/>
          <w:numId w:val="38"/>
        </w:numPr>
        <w:tabs>
          <w:tab w:val="left" w:pos="1032"/>
        </w:tabs>
        <w:spacing w:line="307" w:lineRule="exact"/>
        <w:ind w:left="1020" w:hanging="28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miesiąca od dnia zawarcia umowy, jeżeli zamawiający:</w:t>
      </w:r>
    </w:p>
    <w:p w:rsidR="00893298" w:rsidRPr="0083360F" w:rsidRDefault="00893298" w:rsidP="00893298">
      <w:pPr>
        <w:numPr>
          <w:ilvl w:val="0"/>
          <w:numId w:val="3"/>
        </w:numPr>
        <w:tabs>
          <w:tab w:val="left" w:pos="1310"/>
        </w:tabs>
        <w:spacing w:line="307" w:lineRule="exact"/>
        <w:ind w:left="1320" w:hanging="30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nie zamieścił w Biuletynie Zamówień Publicznych ogłoszenia o wyniku postępowania albo</w:t>
      </w:r>
    </w:p>
    <w:p w:rsidR="00893298" w:rsidRPr="0083360F" w:rsidRDefault="00893298" w:rsidP="00893298">
      <w:pPr>
        <w:numPr>
          <w:ilvl w:val="0"/>
          <w:numId w:val="3"/>
        </w:numPr>
        <w:tabs>
          <w:tab w:val="left" w:pos="1310"/>
        </w:tabs>
        <w:spacing w:line="307" w:lineRule="exact"/>
        <w:ind w:left="1320" w:hanging="30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zamieścił w Biuletynie Zamówień Publicznych ogłoszenie o wyniku postępowania, które nie zawiera uzasadnienia udzielenia zamówienia w trybie negocjacji bez ogłoszenia albo zamówienia z wolnej ręki.</w:t>
      </w:r>
    </w:p>
    <w:p w:rsidR="00893298" w:rsidRPr="0083360F" w:rsidRDefault="00893298" w:rsidP="00893298">
      <w:pPr>
        <w:numPr>
          <w:ilvl w:val="0"/>
          <w:numId w:val="34"/>
        </w:numPr>
        <w:tabs>
          <w:tab w:val="left" w:pos="426"/>
        </w:tabs>
        <w:spacing w:line="307" w:lineRule="exact"/>
        <w:ind w:left="460" w:hanging="46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Odwołanie zawiera:</w:t>
      </w:r>
    </w:p>
    <w:p w:rsidR="00893298" w:rsidRPr="0083360F" w:rsidRDefault="00893298" w:rsidP="00893298">
      <w:pPr>
        <w:ind w:left="880" w:hanging="420"/>
        <w:rPr>
          <w:rFonts w:asciiTheme="minorHAnsi" w:hAnsiTheme="minorHAnsi" w:cstheme="minorHAnsi"/>
          <w:color w:val="auto"/>
          <w:sz w:val="22"/>
          <w:szCs w:val="22"/>
        </w:rPr>
      </w:pPr>
      <w:r w:rsidRPr="0083360F">
        <w:rPr>
          <w:rFonts w:asciiTheme="minorHAnsi" w:hAnsiTheme="minorHAnsi" w:cstheme="minorHAnsi"/>
          <w:color w:val="auto"/>
          <w:sz w:val="22"/>
          <w:szCs w:val="22"/>
        </w:rPr>
        <w:t>1) imię i nazwisko albo nazwę, miejsce zamieszkania albo siedzibę, numer telefonu oraz adres poczty elektronicznej odwołującego oraz imię i nazwisko przedstawiciela (przedstawicieli);</w:t>
      </w:r>
    </w:p>
    <w:p w:rsidR="00893298" w:rsidRPr="0083360F" w:rsidRDefault="00893298" w:rsidP="00893298">
      <w:pPr>
        <w:numPr>
          <w:ilvl w:val="0"/>
          <w:numId w:val="39"/>
        </w:numPr>
        <w:tabs>
          <w:tab w:val="left" w:pos="880"/>
        </w:tabs>
        <w:spacing w:line="307"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nazwę i siedzibę zamawiającego, numer telefonu oraz adres poczty elektronicznej zamawiającego;</w:t>
      </w:r>
    </w:p>
    <w:p w:rsidR="00893298" w:rsidRPr="0083360F" w:rsidRDefault="00893298" w:rsidP="00893298">
      <w:pPr>
        <w:numPr>
          <w:ilvl w:val="0"/>
          <w:numId w:val="39"/>
        </w:numPr>
        <w:tabs>
          <w:tab w:val="left" w:pos="880"/>
        </w:tabs>
        <w:spacing w:line="307"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rsidR="00893298" w:rsidRPr="0083360F" w:rsidRDefault="00893298" w:rsidP="00893298">
      <w:pPr>
        <w:numPr>
          <w:ilvl w:val="0"/>
          <w:numId w:val="39"/>
        </w:numPr>
        <w:tabs>
          <w:tab w:val="left" w:pos="880"/>
        </w:tabs>
        <w:spacing w:line="307"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numer w Krajowym Rejestrze Sądowym, a w przypadku jego braku - numer w innym właściwym rejestrze, ewidencji lub NIP odwołującego niebędącego osobą fizyczną, który </w:t>
      </w:r>
      <w:r w:rsidRPr="0083360F">
        <w:rPr>
          <w:rFonts w:asciiTheme="minorHAnsi" w:hAnsiTheme="minorHAnsi" w:cstheme="minorHAnsi"/>
          <w:color w:val="auto"/>
          <w:sz w:val="22"/>
          <w:szCs w:val="22"/>
        </w:rPr>
        <w:lastRenderedPageBreak/>
        <w:t>nie ma obowiązku wpisu we właściwym rejestrze lub ewidencji, jeżeli jest on obowiązany do jego posiadania;</w:t>
      </w:r>
    </w:p>
    <w:p w:rsidR="00893298" w:rsidRPr="0083360F" w:rsidRDefault="00893298" w:rsidP="00893298">
      <w:pPr>
        <w:numPr>
          <w:ilvl w:val="0"/>
          <w:numId w:val="39"/>
        </w:numPr>
        <w:tabs>
          <w:tab w:val="left" w:pos="880"/>
        </w:tabs>
        <w:spacing w:line="307"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określenie przedmiotu zamówienia;</w:t>
      </w:r>
    </w:p>
    <w:p w:rsidR="00893298" w:rsidRPr="0083360F" w:rsidRDefault="00893298" w:rsidP="00893298">
      <w:pPr>
        <w:numPr>
          <w:ilvl w:val="0"/>
          <w:numId w:val="39"/>
        </w:numPr>
        <w:tabs>
          <w:tab w:val="left" w:pos="880"/>
        </w:tabs>
        <w:spacing w:line="307"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rsidR="00893298" w:rsidRPr="0083360F" w:rsidRDefault="00893298" w:rsidP="00893298">
      <w:pPr>
        <w:numPr>
          <w:ilvl w:val="0"/>
          <w:numId w:val="39"/>
        </w:numPr>
        <w:tabs>
          <w:tab w:val="left" w:pos="880"/>
        </w:tabs>
        <w:spacing w:line="307"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wskazanie czynności lub zaniechania czynności zamawiającego, której zarzuca się niezgodność z przepisami ustawy, lub wskazanie zaniechania przeprowadzenia postępowania o udzielenie zamówienia lub zorganizowania konkursu na podstawie ustawy;</w:t>
      </w:r>
    </w:p>
    <w:p w:rsidR="00893298" w:rsidRPr="0083360F" w:rsidRDefault="00893298" w:rsidP="00893298">
      <w:pPr>
        <w:numPr>
          <w:ilvl w:val="0"/>
          <w:numId w:val="39"/>
        </w:numPr>
        <w:tabs>
          <w:tab w:val="left" w:pos="880"/>
        </w:tabs>
        <w:spacing w:line="307"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zwięzłe przedstawienie zarzutów;</w:t>
      </w:r>
    </w:p>
    <w:p w:rsidR="00893298" w:rsidRPr="0083360F" w:rsidRDefault="00893298" w:rsidP="00893298">
      <w:pPr>
        <w:numPr>
          <w:ilvl w:val="0"/>
          <w:numId w:val="39"/>
        </w:numPr>
        <w:tabs>
          <w:tab w:val="left" w:pos="880"/>
        </w:tabs>
        <w:spacing w:line="307"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żądanie co do sposobu rozstrzygnięcia odwołania;</w:t>
      </w:r>
    </w:p>
    <w:p w:rsidR="00893298" w:rsidRPr="0083360F" w:rsidRDefault="00893298" w:rsidP="00893298">
      <w:pPr>
        <w:numPr>
          <w:ilvl w:val="0"/>
          <w:numId w:val="39"/>
        </w:numPr>
        <w:tabs>
          <w:tab w:val="left" w:pos="880"/>
        </w:tabs>
        <w:spacing w:line="307"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wskazanie okoliczności faktycznych i prawnych uzasadniających wniesienie odwołania oraz dowodów na poparcie przytoczonych okoliczności;</w:t>
      </w:r>
    </w:p>
    <w:p w:rsidR="00893298" w:rsidRPr="0083360F" w:rsidRDefault="00893298" w:rsidP="00893298">
      <w:pPr>
        <w:numPr>
          <w:ilvl w:val="0"/>
          <w:numId w:val="39"/>
        </w:numPr>
        <w:tabs>
          <w:tab w:val="left" w:pos="880"/>
        </w:tabs>
        <w:spacing w:line="307"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podpis odwołującego albo jego przedstawiciela lub przedstawicieli;</w:t>
      </w:r>
    </w:p>
    <w:p w:rsidR="00893298" w:rsidRPr="0083360F" w:rsidRDefault="00893298" w:rsidP="00893298">
      <w:pPr>
        <w:numPr>
          <w:ilvl w:val="0"/>
          <w:numId w:val="39"/>
        </w:numPr>
        <w:tabs>
          <w:tab w:val="left" w:pos="880"/>
        </w:tabs>
        <w:spacing w:line="307"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wykaz załączników.</w:t>
      </w:r>
    </w:p>
    <w:p w:rsidR="00893298" w:rsidRPr="0083360F" w:rsidRDefault="00893298" w:rsidP="00893298">
      <w:pPr>
        <w:numPr>
          <w:ilvl w:val="0"/>
          <w:numId w:val="34"/>
        </w:numPr>
        <w:tabs>
          <w:tab w:val="left" w:pos="437"/>
        </w:tabs>
        <w:spacing w:line="307" w:lineRule="exact"/>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Do odwołania dołącza się:</w:t>
      </w:r>
    </w:p>
    <w:p w:rsidR="00893298" w:rsidRPr="0083360F" w:rsidRDefault="00893298" w:rsidP="00893298">
      <w:pPr>
        <w:numPr>
          <w:ilvl w:val="0"/>
          <w:numId w:val="40"/>
        </w:numPr>
        <w:tabs>
          <w:tab w:val="left" w:pos="880"/>
        </w:tabs>
        <w:spacing w:line="370"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dowód uiszczenia wpisu od odwołania w wymaganej wysokości;</w:t>
      </w:r>
    </w:p>
    <w:p w:rsidR="00893298" w:rsidRPr="0083360F" w:rsidRDefault="00893298" w:rsidP="00893298">
      <w:pPr>
        <w:numPr>
          <w:ilvl w:val="0"/>
          <w:numId w:val="40"/>
        </w:numPr>
        <w:tabs>
          <w:tab w:val="left" w:pos="880"/>
        </w:tabs>
        <w:spacing w:line="370"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dowód przekazania odpowiednio odwołania albo jego kopii zamawiającemu;</w:t>
      </w:r>
    </w:p>
    <w:p w:rsidR="00893298" w:rsidRPr="0083360F" w:rsidRDefault="00893298" w:rsidP="00893298">
      <w:pPr>
        <w:numPr>
          <w:ilvl w:val="0"/>
          <w:numId w:val="40"/>
        </w:numPr>
        <w:tabs>
          <w:tab w:val="left" w:pos="880"/>
        </w:tabs>
        <w:spacing w:line="370"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dokument potwierdzający umocowanie do reprezentowania odwołującego.</w:t>
      </w:r>
    </w:p>
    <w:p w:rsidR="00893298" w:rsidRPr="0083360F" w:rsidRDefault="00893298" w:rsidP="00893298">
      <w:pPr>
        <w:numPr>
          <w:ilvl w:val="0"/>
          <w:numId w:val="34"/>
        </w:numPr>
        <w:tabs>
          <w:tab w:val="left" w:pos="437"/>
        </w:tabs>
        <w:spacing w:after="49" w:line="220" w:lineRule="exact"/>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Na orzeczenie Izby stronom oraz uczestnikom postępowania odwoławczego przysługuje skarga</w:t>
      </w:r>
    </w:p>
    <w:p w:rsidR="00893298" w:rsidRPr="0083360F" w:rsidRDefault="00893298" w:rsidP="00893298">
      <w:pPr>
        <w:spacing w:after="405" w:line="220" w:lineRule="exact"/>
        <w:ind w:left="880" w:hanging="420"/>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do sądu. Skargę wnosi się do Sądu Okręgowego w Warszawie - sądu zamówień publicznych.</w:t>
      </w:r>
    </w:p>
    <w:p w:rsidR="00893298" w:rsidRPr="0083360F" w:rsidRDefault="00893298" w:rsidP="00893298">
      <w:pPr>
        <w:pStyle w:val="Bodytext90"/>
        <w:shd w:val="clear" w:color="auto" w:fill="auto"/>
        <w:spacing w:before="0" w:after="275" w:line="240" w:lineRule="exact"/>
        <w:ind w:firstLine="0"/>
        <w:rPr>
          <w:rFonts w:asciiTheme="minorHAnsi" w:hAnsiTheme="minorHAnsi" w:cstheme="minorHAnsi"/>
        </w:rPr>
      </w:pPr>
      <w:r w:rsidRPr="0083360F">
        <w:rPr>
          <w:rFonts w:asciiTheme="minorHAnsi" w:hAnsiTheme="minorHAnsi" w:cstheme="minorHAnsi"/>
        </w:rPr>
        <w:t>XXV. WYKAZ ZAŁĄCZNIKÓW DO SWZ</w:t>
      </w:r>
    </w:p>
    <w:p w:rsidR="00893298" w:rsidRPr="0083360F" w:rsidRDefault="00893298" w:rsidP="00893298">
      <w:pPr>
        <w:ind w:right="-12"/>
        <w:rPr>
          <w:rFonts w:asciiTheme="minorHAnsi" w:hAnsiTheme="minorHAnsi" w:cstheme="minorHAnsi"/>
          <w:color w:val="auto"/>
          <w:sz w:val="22"/>
          <w:szCs w:val="22"/>
        </w:rPr>
      </w:pPr>
      <w:r w:rsidRPr="0083360F">
        <w:rPr>
          <w:rFonts w:asciiTheme="minorHAnsi" w:hAnsiTheme="minorHAnsi" w:cstheme="minorHAnsi"/>
          <w:color w:val="auto"/>
          <w:sz w:val="22"/>
          <w:szCs w:val="22"/>
        </w:rPr>
        <w:t>Załącznik nr 1 Projekt umowy.</w:t>
      </w:r>
    </w:p>
    <w:p w:rsidR="00893298" w:rsidRPr="0083360F" w:rsidRDefault="00893298" w:rsidP="00893298">
      <w:pPr>
        <w:ind w:right="-12"/>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Załącznik nr 2 Wzór Formularza ofertowego.</w:t>
      </w:r>
    </w:p>
    <w:p w:rsidR="00893298" w:rsidRPr="0083360F" w:rsidRDefault="00893298" w:rsidP="00893298">
      <w:pPr>
        <w:ind w:right="-12"/>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Załącznik nr 3 Wzór oświadczenia o spełnianiu warunków udziału w postępowaniu.</w:t>
      </w:r>
    </w:p>
    <w:p w:rsidR="00893298" w:rsidRPr="0083360F" w:rsidRDefault="00893298" w:rsidP="00893298">
      <w:pPr>
        <w:ind w:right="-12"/>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Załącznik nr 4 Wzór oświadczenia o braku podstaw do wykluczenia.</w:t>
      </w:r>
    </w:p>
    <w:p w:rsidR="00893298" w:rsidRPr="0083360F" w:rsidRDefault="00893298" w:rsidP="00893298">
      <w:pPr>
        <w:ind w:right="-12"/>
        <w:jc w:val="both"/>
        <w:rPr>
          <w:rFonts w:asciiTheme="minorHAnsi" w:hAnsiTheme="minorHAnsi" w:cstheme="minorHAnsi"/>
          <w:color w:val="auto"/>
          <w:sz w:val="22"/>
          <w:szCs w:val="22"/>
        </w:rPr>
      </w:pPr>
      <w:r w:rsidRPr="0083360F">
        <w:rPr>
          <w:rFonts w:asciiTheme="minorHAnsi" w:hAnsiTheme="minorHAnsi" w:cstheme="minorHAnsi"/>
          <w:color w:val="auto"/>
          <w:sz w:val="22"/>
          <w:szCs w:val="22"/>
        </w:rPr>
        <w:t xml:space="preserve">Załącznik nr 5 Wzór oświadczenia wykonawców wspólnie ubiegających się o udzielenie zamówienia - </w:t>
      </w:r>
      <w:r w:rsidRPr="0083360F">
        <w:rPr>
          <w:rStyle w:val="Bodytext2Italic"/>
          <w:rFonts w:asciiTheme="minorHAnsi" w:hAnsiTheme="minorHAnsi" w:cstheme="minorHAnsi"/>
          <w:color w:val="auto"/>
        </w:rPr>
        <w:t>jeżeli dotyczy</w:t>
      </w:r>
    </w:p>
    <w:p w:rsidR="00893298" w:rsidRPr="0083360F" w:rsidRDefault="00893298" w:rsidP="00893298">
      <w:pPr>
        <w:ind w:right="-12"/>
        <w:rPr>
          <w:rStyle w:val="Bodytext2Italic"/>
          <w:rFonts w:asciiTheme="minorHAnsi" w:hAnsiTheme="minorHAnsi" w:cstheme="minorHAnsi"/>
          <w:color w:val="auto"/>
        </w:rPr>
      </w:pPr>
      <w:r w:rsidRPr="0083360F">
        <w:rPr>
          <w:rFonts w:asciiTheme="minorHAnsi" w:hAnsiTheme="minorHAnsi" w:cstheme="minorHAnsi"/>
          <w:color w:val="auto"/>
          <w:sz w:val="22"/>
          <w:szCs w:val="22"/>
        </w:rPr>
        <w:t xml:space="preserve">Załącznik nr 6 Wzór Zobowiązania innego podmiotu do udostępnienia niezbędnych zasobów Wykonawcy - </w:t>
      </w:r>
      <w:r w:rsidRPr="0083360F">
        <w:rPr>
          <w:rStyle w:val="Bodytext2Italic"/>
          <w:rFonts w:asciiTheme="minorHAnsi" w:hAnsiTheme="minorHAnsi" w:cstheme="minorHAnsi"/>
          <w:color w:val="auto"/>
        </w:rPr>
        <w:t xml:space="preserve">jeżeli dotyczy </w:t>
      </w:r>
    </w:p>
    <w:p w:rsidR="00893298" w:rsidRPr="0083360F" w:rsidRDefault="00893298" w:rsidP="00893298">
      <w:pPr>
        <w:ind w:right="-12"/>
        <w:rPr>
          <w:rStyle w:val="Bodytext2Italic"/>
          <w:rFonts w:asciiTheme="minorHAnsi" w:hAnsiTheme="minorHAnsi" w:cstheme="minorHAnsi"/>
          <w:color w:val="auto"/>
        </w:rPr>
      </w:pPr>
      <w:r w:rsidRPr="0083360F">
        <w:rPr>
          <w:rFonts w:asciiTheme="minorHAnsi" w:hAnsiTheme="minorHAnsi" w:cstheme="minorHAnsi"/>
          <w:color w:val="auto"/>
          <w:sz w:val="22"/>
          <w:szCs w:val="22"/>
        </w:rPr>
        <w:t>Załącznik nr 7</w:t>
      </w:r>
      <w:r w:rsidRPr="0083360F">
        <w:rPr>
          <w:rStyle w:val="Bodytext2Italic"/>
          <w:rFonts w:asciiTheme="minorHAnsi" w:hAnsiTheme="minorHAnsi" w:cstheme="minorHAnsi"/>
          <w:color w:val="auto"/>
        </w:rPr>
        <w:t xml:space="preserve"> Wzór wykazu wykonanych (wykonywanych) usług</w:t>
      </w:r>
    </w:p>
    <w:p w:rsidR="00AB1E9D" w:rsidRPr="0083360F" w:rsidRDefault="00AB1E9D">
      <w:pPr>
        <w:rPr>
          <w:rFonts w:asciiTheme="minorHAnsi" w:hAnsiTheme="minorHAnsi" w:cstheme="minorHAnsi"/>
          <w:sz w:val="22"/>
          <w:szCs w:val="22"/>
        </w:rPr>
      </w:pPr>
    </w:p>
    <w:sectPr w:rsidR="00AB1E9D" w:rsidRPr="0083360F" w:rsidSect="00301432">
      <w:type w:val="continuous"/>
      <w:pgSz w:w="11906" w:h="16838"/>
      <w:pgMar w:top="993" w:right="1417" w:bottom="1417" w:left="1417" w:header="0" w:footer="0" w:gutter="0"/>
      <w:cols w:space="708"/>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E56" w:rsidRDefault="008E6E56" w:rsidP="00C0788E">
      <w:r>
        <w:separator/>
      </w:r>
    </w:p>
  </w:endnote>
  <w:endnote w:type="continuationSeparator" w:id="0">
    <w:p w:rsidR="008E6E56" w:rsidRDefault="008E6E56" w:rsidP="00C07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imesNewRomanPSM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PS-BoldMT">
    <w:charset w:val="00"/>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899377"/>
      <w:docPartObj>
        <w:docPartGallery w:val="Page Numbers (Bottom of Page)"/>
        <w:docPartUnique/>
      </w:docPartObj>
    </w:sdtPr>
    <w:sdtContent>
      <w:p w:rsidR="000C62A5" w:rsidRDefault="00EE33B1">
        <w:pPr>
          <w:pStyle w:val="Stopka"/>
          <w:jc w:val="right"/>
        </w:pPr>
        <w:r>
          <w:rPr>
            <w:noProof/>
          </w:rPr>
          <w:fldChar w:fldCharType="begin"/>
        </w:r>
        <w:r w:rsidR="00893298">
          <w:rPr>
            <w:noProof/>
          </w:rPr>
          <w:instrText xml:space="preserve"> PAGE   \* MERGEFORMAT </w:instrText>
        </w:r>
        <w:r>
          <w:rPr>
            <w:noProof/>
          </w:rPr>
          <w:fldChar w:fldCharType="separate"/>
        </w:r>
        <w:r w:rsidR="0018642F">
          <w:rPr>
            <w:noProof/>
          </w:rPr>
          <w:t>22</w:t>
        </w:r>
        <w:r>
          <w:rPr>
            <w:noProof/>
          </w:rPr>
          <w:fldChar w:fldCharType="end"/>
        </w:r>
      </w:p>
    </w:sdtContent>
  </w:sdt>
  <w:p w:rsidR="00FD26EF" w:rsidRDefault="008E6E56">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E56" w:rsidRDefault="008E6E56" w:rsidP="00C0788E">
      <w:r>
        <w:separator/>
      </w:r>
    </w:p>
  </w:footnote>
  <w:footnote w:type="continuationSeparator" w:id="0">
    <w:p w:rsidR="008E6E56" w:rsidRDefault="008E6E56" w:rsidP="00C078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2FD"/>
    <w:multiLevelType w:val="multilevel"/>
    <w:tmpl w:val="40E886DE"/>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2051AF7"/>
    <w:multiLevelType w:val="multilevel"/>
    <w:tmpl w:val="6888A1AE"/>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7D405C3"/>
    <w:multiLevelType w:val="multilevel"/>
    <w:tmpl w:val="8138B3F2"/>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83F0C27"/>
    <w:multiLevelType w:val="multilevel"/>
    <w:tmpl w:val="C8B44CD4"/>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95658C9"/>
    <w:multiLevelType w:val="multilevel"/>
    <w:tmpl w:val="D86C5F6C"/>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E76659F"/>
    <w:multiLevelType w:val="multilevel"/>
    <w:tmpl w:val="BACCA7FC"/>
    <w:lvl w:ilvl="0">
      <w:start w:val="1"/>
      <w:numFmt w:val="bullet"/>
      <w:lvlText w:val="-"/>
      <w:lvlJc w:val="left"/>
      <w:pPr>
        <w:ind w:left="0" w:firstLine="0"/>
      </w:pPr>
      <w:rPr>
        <w:rFonts w:ascii="Calibri" w:hAnsi="Calibri" w:cs="Calibri" w:hint="default"/>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0F225112"/>
    <w:multiLevelType w:val="multilevel"/>
    <w:tmpl w:val="C91E0AC4"/>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13128F5"/>
    <w:multiLevelType w:val="multilevel"/>
    <w:tmpl w:val="ECF285BC"/>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4693F2C"/>
    <w:multiLevelType w:val="multilevel"/>
    <w:tmpl w:val="78A2394A"/>
    <w:lvl w:ilvl="0">
      <w:start w:val="1"/>
      <w:numFmt w:val="lowerLetter"/>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4FE052A"/>
    <w:multiLevelType w:val="multilevel"/>
    <w:tmpl w:val="B3EA9BE8"/>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15F6359A"/>
    <w:multiLevelType w:val="multilevel"/>
    <w:tmpl w:val="189452C2"/>
    <w:lvl w:ilvl="0">
      <w:start w:val="1"/>
      <w:numFmt w:val="decimal"/>
      <w:lvlText w:val="%1."/>
      <w:lvlJc w:val="left"/>
      <w:pPr>
        <w:ind w:left="0" w:firstLine="0"/>
      </w:pPr>
      <w:rPr>
        <w:rFonts w:eastAsia="Calibri" w:cs="Calibri" w:hint="default"/>
        <w:b/>
        <w:bCs w:val="0"/>
        <w:i w:val="0"/>
        <w:iCs w:val="0"/>
        <w:caps w:val="0"/>
        <w:smallCaps w:val="0"/>
        <w:strike w:val="0"/>
        <w:dstrike w:val="0"/>
        <w:color w:val="000000"/>
        <w:spacing w:val="0"/>
        <w:w w:val="100"/>
        <w:position w:val="0"/>
        <w:sz w:val="22"/>
        <w:szCs w:val="22"/>
        <w:u w:val="none"/>
        <w:vertAlign w:val="baseline"/>
        <w:lang w:val="pl-PL" w:eastAsia="pl-PL" w:bidi="pl-PL"/>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841380A"/>
    <w:multiLevelType w:val="multilevel"/>
    <w:tmpl w:val="1E8A10BA"/>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86B7378"/>
    <w:multiLevelType w:val="hybridMultilevel"/>
    <w:tmpl w:val="422E3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8D459F"/>
    <w:multiLevelType w:val="multilevel"/>
    <w:tmpl w:val="392A6020"/>
    <w:lvl w:ilvl="0">
      <w:start w:val="2"/>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1D90440D"/>
    <w:multiLevelType w:val="multilevel"/>
    <w:tmpl w:val="DA3A9E42"/>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0440051"/>
    <w:multiLevelType w:val="multilevel"/>
    <w:tmpl w:val="8766CC64"/>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210E5365"/>
    <w:multiLevelType w:val="multilevel"/>
    <w:tmpl w:val="204444B0"/>
    <w:lvl w:ilvl="0">
      <w:start w:val="1"/>
      <w:numFmt w:val="lowerLetter"/>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30C3E46"/>
    <w:multiLevelType w:val="multilevel"/>
    <w:tmpl w:val="640C7648"/>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23693670"/>
    <w:multiLevelType w:val="multilevel"/>
    <w:tmpl w:val="617EAE90"/>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255201A3"/>
    <w:multiLevelType w:val="multilevel"/>
    <w:tmpl w:val="01103E14"/>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27812A35"/>
    <w:multiLevelType w:val="multilevel"/>
    <w:tmpl w:val="C8C8215C"/>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31A25823"/>
    <w:multiLevelType w:val="multilevel"/>
    <w:tmpl w:val="E7986CAA"/>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3CA53376"/>
    <w:multiLevelType w:val="multilevel"/>
    <w:tmpl w:val="E7BEDFE2"/>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3EE76605"/>
    <w:multiLevelType w:val="multilevel"/>
    <w:tmpl w:val="3A0A13C8"/>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479153D5"/>
    <w:multiLevelType w:val="multilevel"/>
    <w:tmpl w:val="A7C001DE"/>
    <w:lvl w:ilvl="0">
      <w:start w:val="1"/>
      <w:numFmt w:val="lowerLetter"/>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4B8E3DA1"/>
    <w:multiLevelType w:val="multilevel"/>
    <w:tmpl w:val="F4B0CBBE"/>
    <w:lvl w:ilvl="0">
      <w:start w:val="2"/>
      <w:numFmt w:val="lowerLetter"/>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4E583890"/>
    <w:multiLevelType w:val="multilevel"/>
    <w:tmpl w:val="7276894C"/>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4FC744FB"/>
    <w:multiLevelType w:val="multilevel"/>
    <w:tmpl w:val="360AA232"/>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50B46119"/>
    <w:multiLevelType w:val="multilevel"/>
    <w:tmpl w:val="9C7CE0DE"/>
    <w:lvl w:ilvl="0">
      <w:start w:val="1"/>
      <w:numFmt w:val="lowerLetter"/>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522C387C"/>
    <w:multiLevelType w:val="multilevel"/>
    <w:tmpl w:val="448E9284"/>
    <w:lvl w:ilvl="0">
      <w:start w:val="1"/>
      <w:numFmt w:val="upperRoman"/>
      <w:lvlText w:val="%1."/>
      <w:lvlJc w:val="left"/>
      <w:pPr>
        <w:ind w:left="0" w:firstLine="0"/>
      </w:pPr>
      <w:rPr>
        <w:rFonts w:eastAsia="Times New Roman" w:cs="Times New Roman"/>
        <w:b/>
        <w:bCs/>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541388C"/>
    <w:multiLevelType w:val="multilevel"/>
    <w:tmpl w:val="0A887634"/>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913560A"/>
    <w:multiLevelType w:val="multilevel"/>
    <w:tmpl w:val="2AD8F484"/>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713831E8"/>
    <w:multiLevelType w:val="multilevel"/>
    <w:tmpl w:val="7B083CF6"/>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72EA568B"/>
    <w:multiLevelType w:val="multilevel"/>
    <w:tmpl w:val="8F8C8034"/>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75C263EB"/>
    <w:multiLevelType w:val="multilevel"/>
    <w:tmpl w:val="CEE84BBC"/>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7AFC6984"/>
    <w:multiLevelType w:val="multilevel"/>
    <w:tmpl w:val="91AAC3F4"/>
    <w:lvl w:ilvl="0">
      <w:start w:val="1"/>
      <w:numFmt w:val="lowerLetter"/>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7B6813D9"/>
    <w:multiLevelType w:val="multilevel"/>
    <w:tmpl w:val="58EE3428"/>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nsid w:val="7C452F80"/>
    <w:multiLevelType w:val="multilevel"/>
    <w:tmpl w:val="10806D56"/>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7C7C7810"/>
    <w:multiLevelType w:val="multilevel"/>
    <w:tmpl w:val="9A52A254"/>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7CEC34BF"/>
    <w:multiLevelType w:val="multilevel"/>
    <w:tmpl w:val="90383824"/>
    <w:lvl w:ilvl="0">
      <w:start w:val="2"/>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7D7541CA"/>
    <w:multiLevelType w:val="multilevel"/>
    <w:tmpl w:val="5BBE0694"/>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9"/>
  </w:num>
  <w:num w:numId="2">
    <w:abstractNumId w:val="21"/>
  </w:num>
  <w:num w:numId="3">
    <w:abstractNumId w:val="5"/>
  </w:num>
  <w:num w:numId="4">
    <w:abstractNumId w:val="36"/>
  </w:num>
  <w:num w:numId="5">
    <w:abstractNumId w:val="10"/>
  </w:num>
  <w:num w:numId="6">
    <w:abstractNumId w:val="22"/>
  </w:num>
  <w:num w:numId="7">
    <w:abstractNumId w:val="23"/>
  </w:num>
  <w:num w:numId="8">
    <w:abstractNumId w:val="9"/>
  </w:num>
  <w:num w:numId="9">
    <w:abstractNumId w:val="24"/>
  </w:num>
  <w:num w:numId="10">
    <w:abstractNumId w:val="39"/>
  </w:num>
  <w:num w:numId="11">
    <w:abstractNumId w:val="20"/>
  </w:num>
  <w:num w:numId="12">
    <w:abstractNumId w:val="16"/>
  </w:num>
  <w:num w:numId="13">
    <w:abstractNumId w:val="27"/>
  </w:num>
  <w:num w:numId="14">
    <w:abstractNumId w:val="35"/>
  </w:num>
  <w:num w:numId="15">
    <w:abstractNumId w:val="6"/>
  </w:num>
  <w:num w:numId="16">
    <w:abstractNumId w:val="18"/>
  </w:num>
  <w:num w:numId="17">
    <w:abstractNumId w:val="19"/>
  </w:num>
  <w:num w:numId="18">
    <w:abstractNumId w:val="3"/>
  </w:num>
  <w:num w:numId="19">
    <w:abstractNumId w:val="33"/>
  </w:num>
  <w:num w:numId="20">
    <w:abstractNumId w:val="0"/>
  </w:num>
  <w:num w:numId="21">
    <w:abstractNumId w:val="25"/>
  </w:num>
  <w:num w:numId="22">
    <w:abstractNumId w:val="30"/>
  </w:num>
  <w:num w:numId="23">
    <w:abstractNumId w:val="15"/>
  </w:num>
  <w:num w:numId="24">
    <w:abstractNumId w:val="31"/>
  </w:num>
  <w:num w:numId="25">
    <w:abstractNumId w:val="11"/>
  </w:num>
  <w:num w:numId="26">
    <w:abstractNumId w:val="4"/>
  </w:num>
  <w:num w:numId="27">
    <w:abstractNumId w:val="17"/>
  </w:num>
  <w:num w:numId="28">
    <w:abstractNumId w:val="1"/>
  </w:num>
  <w:num w:numId="29">
    <w:abstractNumId w:val="14"/>
  </w:num>
  <w:num w:numId="30">
    <w:abstractNumId w:val="38"/>
  </w:num>
  <w:num w:numId="31">
    <w:abstractNumId w:val="34"/>
  </w:num>
  <w:num w:numId="32">
    <w:abstractNumId w:val="37"/>
  </w:num>
  <w:num w:numId="33">
    <w:abstractNumId w:val="32"/>
  </w:num>
  <w:num w:numId="34">
    <w:abstractNumId w:val="2"/>
  </w:num>
  <w:num w:numId="35">
    <w:abstractNumId w:val="40"/>
  </w:num>
  <w:num w:numId="36">
    <w:abstractNumId w:val="26"/>
  </w:num>
  <w:num w:numId="37">
    <w:abstractNumId w:val="28"/>
  </w:num>
  <w:num w:numId="38">
    <w:abstractNumId w:val="8"/>
  </w:num>
  <w:num w:numId="39">
    <w:abstractNumId w:val="13"/>
  </w:num>
  <w:num w:numId="40">
    <w:abstractNumId w:val="7"/>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footnotePr>
    <w:footnote w:id="-1"/>
    <w:footnote w:id="0"/>
  </w:footnotePr>
  <w:endnotePr>
    <w:endnote w:id="-1"/>
    <w:endnote w:id="0"/>
  </w:endnotePr>
  <w:compat/>
  <w:rsids>
    <w:rsidRoot w:val="00893298"/>
    <w:rsid w:val="000C6C58"/>
    <w:rsid w:val="0018642F"/>
    <w:rsid w:val="00230781"/>
    <w:rsid w:val="00323E97"/>
    <w:rsid w:val="003E3A6A"/>
    <w:rsid w:val="00437AEF"/>
    <w:rsid w:val="007A0C23"/>
    <w:rsid w:val="00823D06"/>
    <w:rsid w:val="0083242C"/>
    <w:rsid w:val="0083360F"/>
    <w:rsid w:val="00893298"/>
    <w:rsid w:val="008E6E56"/>
    <w:rsid w:val="00AB1E9D"/>
    <w:rsid w:val="00B46004"/>
    <w:rsid w:val="00C0788E"/>
    <w:rsid w:val="00EA5893"/>
    <w:rsid w:val="00EE33B1"/>
    <w:rsid w:val="00F442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3298"/>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893298"/>
    <w:rPr>
      <w:color w:val="0066CC"/>
      <w:u w:val="single"/>
    </w:rPr>
  </w:style>
  <w:style w:type="character" w:customStyle="1" w:styleId="Heading1">
    <w:name w:val="Heading #1_"/>
    <w:basedOn w:val="Domylnaczcionkaakapitu"/>
    <w:link w:val="Heading10"/>
    <w:qFormat/>
    <w:rsid w:val="00893298"/>
    <w:rPr>
      <w:rFonts w:ascii="Calibri" w:eastAsia="Calibri" w:hAnsi="Calibri" w:cs="Calibri"/>
      <w:b/>
      <w:bCs/>
      <w:sz w:val="32"/>
      <w:szCs w:val="32"/>
      <w:shd w:val="clear" w:color="auto" w:fill="FFFFFF"/>
    </w:rPr>
  </w:style>
  <w:style w:type="character" w:customStyle="1" w:styleId="Bodytext4">
    <w:name w:val="Body text (4)_"/>
    <w:basedOn w:val="Domylnaczcionkaakapitu"/>
    <w:link w:val="Bodytext40"/>
    <w:qFormat/>
    <w:rsid w:val="00893298"/>
    <w:rPr>
      <w:rFonts w:ascii="Franklin Gothic Medium" w:eastAsia="Franklin Gothic Medium" w:hAnsi="Franklin Gothic Medium" w:cs="Franklin Gothic Medium"/>
      <w:sz w:val="17"/>
      <w:szCs w:val="17"/>
      <w:shd w:val="clear" w:color="auto" w:fill="FFFFFF"/>
    </w:rPr>
  </w:style>
  <w:style w:type="character" w:customStyle="1" w:styleId="Bodytext2">
    <w:name w:val="Body text (2)_"/>
    <w:basedOn w:val="Domylnaczcionkaakapitu"/>
    <w:qFormat/>
    <w:rsid w:val="00893298"/>
    <w:rPr>
      <w:rFonts w:ascii="Calibri" w:eastAsia="Calibri" w:hAnsi="Calibri" w:cs="Calibri"/>
      <w:b w:val="0"/>
      <w:bCs w:val="0"/>
      <w:i w:val="0"/>
      <w:iCs w:val="0"/>
      <w:caps w:val="0"/>
      <w:smallCaps w:val="0"/>
      <w:strike w:val="0"/>
      <w:dstrike w:val="0"/>
      <w:sz w:val="22"/>
      <w:szCs w:val="22"/>
      <w:u w:val="none"/>
    </w:rPr>
  </w:style>
  <w:style w:type="character" w:customStyle="1" w:styleId="Bodytext2Bold">
    <w:name w:val="Body text (2) + Bold"/>
    <w:basedOn w:val="Bodytext2"/>
    <w:qFormat/>
    <w:rsid w:val="00893298"/>
    <w:rPr>
      <w:b/>
      <w:bCs/>
      <w:color w:val="000000"/>
      <w:spacing w:val="0"/>
      <w:w w:val="100"/>
      <w:u w:val="single"/>
      <w:lang w:val="pl-PL" w:eastAsia="pl-PL" w:bidi="pl-PL"/>
    </w:rPr>
  </w:style>
  <w:style w:type="character" w:customStyle="1" w:styleId="Heading3">
    <w:name w:val="Heading #3_"/>
    <w:basedOn w:val="Domylnaczcionkaakapitu"/>
    <w:link w:val="Heading30"/>
    <w:qFormat/>
    <w:rsid w:val="00893298"/>
    <w:rPr>
      <w:rFonts w:ascii="Calibri" w:eastAsia="Calibri" w:hAnsi="Calibri" w:cs="Calibri"/>
      <w:b/>
      <w:bCs/>
      <w:shd w:val="clear" w:color="auto" w:fill="FFFFFF"/>
    </w:rPr>
  </w:style>
  <w:style w:type="character" w:customStyle="1" w:styleId="Bodytext7">
    <w:name w:val="Body text (7)_"/>
    <w:basedOn w:val="Domylnaczcionkaakapitu"/>
    <w:link w:val="Bodytext70"/>
    <w:qFormat/>
    <w:rsid w:val="00893298"/>
    <w:rPr>
      <w:rFonts w:ascii="Calibri" w:eastAsia="Calibri" w:hAnsi="Calibri" w:cs="Calibri"/>
      <w:i/>
      <w:iCs/>
      <w:sz w:val="18"/>
      <w:szCs w:val="18"/>
      <w:shd w:val="clear" w:color="auto" w:fill="FFFFFF"/>
    </w:rPr>
  </w:style>
  <w:style w:type="character" w:customStyle="1" w:styleId="Heading32">
    <w:name w:val="Heading #3 (2)_"/>
    <w:basedOn w:val="Domylnaczcionkaakapitu"/>
    <w:link w:val="Heading320"/>
    <w:qFormat/>
    <w:rsid w:val="00893298"/>
    <w:rPr>
      <w:rFonts w:ascii="Calibri" w:eastAsia="Calibri" w:hAnsi="Calibri" w:cs="Calibri"/>
      <w:b/>
      <w:bCs/>
      <w:sz w:val="24"/>
      <w:szCs w:val="24"/>
      <w:shd w:val="clear" w:color="auto" w:fill="FFFFFF"/>
    </w:rPr>
  </w:style>
  <w:style w:type="character" w:customStyle="1" w:styleId="Bodytext20">
    <w:name w:val="Body text (2)"/>
    <w:basedOn w:val="Bodytext2"/>
    <w:qFormat/>
    <w:rsid w:val="00893298"/>
    <w:rPr>
      <w:color w:val="000000"/>
      <w:spacing w:val="0"/>
      <w:w w:val="100"/>
      <w:u w:val="single"/>
      <w:lang w:val="pl-PL" w:eastAsia="pl-PL" w:bidi="pl-PL"/>
    </w:rPr>
  </w:style>
  <w:style w:type="character" w:customStyle="1" w:styleId="Bodytext9">
    <w:name w:val="Body text (9)_"/>
    <w:basedOn w:val="Domylnaczcionkaakapitu"/>
    <w:link w:val="Bodytext90"/>
    <w:qFormat/>
    <w:rsid w:val="00893298"/>
    <w:rPr>
      <w:rFonts w:ascii="Times New Roman" w:eastAsia="Times New Roman" w:hAnsi="Times New Roman" w:cs="Times New Roman"/>
      <w:b/>
      <w:bCs/>
      <w:shd w:val="clear" w:color="auto" w:fill="FFFFFF"/>
    </w:rPr>
  </w:style>
  <w:style w:type="character" w:customStyle="1" w:styleId="Bodytext7FranklinGothicMedium85ptNotItalic">
    <w:name w:val="Body text (7) + Franklin Gothic Medium;8;5 pt;Not Italic"/>
    <w:basedOn w:val="Bodytext7"/>
    <w:qFormat/>
    <w:rsid w:val="00893298"/>
    <w:rPr>
      <w:rFonts w:ascii="Franklin Gothic Medium" w:eastAsia="Franklin Gothic Medium" w:hAnsi="Franklin Gothic Medium" w:cs="Franklin Gothic Medium"/>
      <w:b/>
      <w:bCs/>
      <w:color w:val="000000"/>
      <w:spacing w:val="0"/>
      <w:w w:val="100"/>
      <w:sz w:val="17"/>
      <w:szCs w:val="17"/>
      <w:lang w:val="pl-PL" w:eastAsia="pl-PL" w:bidi="pl-PL"/>
    </w:rPr>
  </w:style>
  <w:style w:type="character" w:customStyle="1" w:styleId="Bodytext10">
    <w:name w:val="Body text (10)_"/>
    <w:basedOn w:val="Domylnaczcionkaakapitu"/>
    <w:qFormat/>
    <w:rsid w:val="00893298"/>
    <w:rPr>
      <w:rFonts w:ascii="Calibri" w:eastAsia="Calibri" w:hAnsi="Calibri" w:cs="Calibri"/>
      <w:b/>
      <w:bCs/>
      <w:i w:val="0"/>
      <w:iCs w:val="0"/>
      <w:caps w:val="0"/>
      <w:smallCaps w:val="0"/>
      <w:strike w:val="0"/>
      <w:dstrike w:val="0"/>
      <w:sz w:val="22"/>
      <w:szCs w:val="22"/>
      <w:u w:val="none"/>
    </w:rPr>
  </w:style>
  <w:style w:type="character" w:customStyle="1" w:styleId="Bodytext10NotBold">
    <w:name w:val="Body text (10) + Not Bold"/>
    <w:basedOn w:val="Bodytext10"/>
    <w:qFormat/>
    <w:rsid w:val="00893298"/>
  </w:style>
  <w:style w:type="character" w:customStyle="1" w:styleId="Bodytext100">
    <w:name w:val="Body text (10)"/>
    <w:basedOn w:val="Bodytext10"/>
    <w:qFormat/>
    <w:rsid w:val="00893298"/>
  </w:style>
  <w:style w:type="character" w:customStyle="1" w:styleId="Bodytext2Italic">
    <w:name w:val="Body text (2) + Italic"/>
    <w:basedOn w:val="Bodytext2"/>
    <w:qFormat/>
    <w:rsid w:val="00893298"/>
    <w:rPr>
      <w:i/>
      <w:iCs/>
      <w:color w:val="000000"/>
      <w:spacing w:val="0"/>
      <w:w w:val="100"/>
      <w:lang w:val="pl-PL" w:eastAsia="pl-PL" w:bidi="pl-PL"/>
    </w:rPr>
  </w:style>
  <w:style w:type="character" w:customStyle="1" w:styleId="TekstpodstawowyZnak">
    <w:name w:val="Tekst podstawowy Znak"/>
    <w:basedOn w:val="Domylnaczcionkaakapitu"/>
    <w:link w:val="Tekstpodstawowy"/>
    <w:uiPriority w:val="99"/>
    <w:semiHidden/>
    <w:qFormat/>
    <w:rsid w:val="00893298"/>
    <w:rPr>
      <w:color w:val="000000"/>
    </w:rPr>
  </w:style>
  <w:style w:type="paragraph" w:styleId="Tekstpodstawowy">
    <w:name w:val="Body Text"/>
    <w:basedOn w:val="Normalny"/>
    <w:link w:val="TekstpodstawowyZnak"/>
    <w:uiPriority w:val="99"/>
    <w:semiHidden/>
    <w:unhideWhenUsed/>
    <w:rsid w:val="00893298"/>
    <w:pPr>
      <w:spacing w:after="120"/>
    </w:pPr>
    <w:rPr>
      <w:rFonts w:asciiTheme="minorHAnsi" w:eastAsiaTheme="minorHAnsi" w:hAnsiTheme="minorHAnsi" w:cstheme="minorBidi"/>
      <w:sz w:val="22"/>
      <w:szCs w:val="22"/>
      <w:lang w:eastAsia="en-US" w:bidi="ar-SA"/>
    </w:rPr>
  </w:style>
  <w:style w:type="character" w:customStyle="1" w:styleId="TekstpodstawowyZnak1">
    <w:name w:val="Tekst podstawowy Znak1"/>
    <w:basedOn w:val="Domylnaczcionkaakapitu"/>
    <w:link w:val="Tekstpodstawowy"/>
    <w:uiPriority w:val="99"/>
    <w:semiHidden/>
    <w:rsid w:val="00893298"/>
    <w:rPr>
      <w:rFonts w:ascii="Arial Unicode MS" w:eastAsia="Arial Unicode MS" w:hAnsi="Arial Unicode MS" w:cs="Arial Unicode MS"/>
      <w:color w:val="000000"/>
      <w:sz w:val="24"/>
      <w:szCs w:val="24"/>
      <w:lang w:eastAsia="pl-PL" w:bidi="pl-PL"/>
    </w:rPr>
  </w:style>
  <w:style w:type="paragraph" w:customStyle="1" w:styleId="Bodytext40">
    <w:name w:val="Body text (4)"/>
    <w:basedOn w:val="Normalny"/>
    <w:link w:val="Bodytext4"/>
    <w:qFormat/>
    <w:rsid w:val="00893298"/>
    <w:pPr>
      <w:shd w:val="clear" w:color="auto" w:fill="FFFFFF"/>
    </w:pPr>
    <w:rPr>
      <w:rFonts w:ascii="Franklin Gothic Medium" w:eastAsia="Franklin Gothic Medium" w:hAnsi="Franklin Gothic Medium" w:cs="Franklin Gothic Medium"/>
      <w:color w:val="auto"/>
      <w:sz w:val="17"/>
      <w:szCs w:val="17"/>
      <w:lang w:eastAsia="en-US" w:bidi="ar-SA"/>
    </w:rPr>
  </w:style>
  <w:style w:type="paragraph" w:customStyle="1" w:styleId="Heading10">
    <w:name w:val="Heading #1"/>
    <w:basedOn w:val="Normalny"/>
    <w:link w:val="Heading1"/>
    <w:qFormat/>
    <w:rsid w:val="00893298"/>
    <w:pPr>
      <w:shd w:val="clear" w:color="auto" w:fill="FFFFFF"/>
      <w:spacing w:after="120"/>
      <w:jc w:val="center"/>
      <w:outlineLvl w:val="0"/>
    </w:pPr>
    <w:rPr>
      <w:rFonts w:ascii="Calibri" w:eastAsia="Calibri" w:hAnsi="Calibri" w:cs="Calibri"/>
      <w:b/>
      <w:bCs/>
      <w:color w:val="auto"/>
      <w:sz w:val="32"/>
      <w:szCs w:val="32"/>
      <w:lang w:eastAsia="en-US" w:bidi="ar-SA"/>
    </w:rPr>
  </w:style>
  <w:style w:type="paragraph" w:customStyle="1" w:styleId="Heading30">
    <w:name w:val="Heading #3"/>
    <w:basedOn w:val="Normalny"/>
    <w:link w:val="Heading3"/>
    <w:qFormat/>
    <w:rsid w:val="00893298"/>
    <w:pPr>
      <w:shd w:val="clear" w:color="auto" w:fill="FFFFFF"/>
      <w:spacing w:before="840" w:after="420" w:line="403" w:lineRule="exact"/>
      <w:ind w:hanging="280"/>
      <w:jc w:val="center"/>
      <w:outlineLvl w:val="2"/>
    </w:pPr>
    <w:rPr>
      <w:rFonts w:ascii="Calibri" w:eastAsia="Calibri" w:hAnsi="Calibri" w:cs="Calibri"/>
      <w:b/>
      <w:bCs/>
      <w:color w:val="auto"/>
      <w:sz w:val="22"/>
      <w:szCs w:val="22"/>
      <w:lang w:eastAsia="en-US" w:bidi="ar-SA"/>
    </w:rPr>
  </w:style>
  <w:style w:type="paragraph" w:customStyle="1" w:styleId="Heading320">
    <w:name w:val="Heading #3 (2)"/>
    <w:basedOn w:val="Normalny"/>
    <w:link w:val="Heading32"/>
    <w:qFormat/>
    <w:rsid w:val="00893298"/>
    <w:pPr>
      <w:shd w:val="clear" w:color="auto" w:fill="FFFFFF"/>
      <w:spacing w:after="420"/>
      <w:ind w:hanging="460"/>
      <w:jc w:val="both"/>
      <w:outlineLvl w:val="2"/>
    </w:pPr>
    <w:rPr>
      <w:rFonts w:ascii="Calibri" w:eastAsia="Calibri" w:hAnsi="Calibri" w:cs="Calibri"/>
      <w:b/>
      <w:bCs/>
      <w:color w:val="auto"/>
      <w:lang w:eastAsia="en-US" w:bidi="ar-SA"/>
    </w:rPr>
  </w:style>
  <w:style w:type="paragraph" w:customStyle="1" w:styleId="Bodytext90">
    <w:name w:val="Body text (9)"/>
    <w:basedOn w:val="Normalny"/>
    <w:link w:val="Bodytext9"/>
    <w:qFormat/>
    <w:rsid w:val="00893298"/>
    <w:pPr>
      <w:shd w:val="clear" w:color="auto" w:fill="FFFFFF"/>
      <w:spacing w:before="360" w:after="360"/>
      <w:ind w:hanging="920"/>
      <w:jc w:val="both"/>
    </w:pPr>
    <w:rPr>
      <w:rFonts w:ascii="Times New Roman" w:eastAsia="Times New Roman" w:hAnsi="Times New Roman" w:cs="Times New Roman"/>
      <w:b/>
      <w:bCs/>
      <w:color w:val="auto"/>
      <w:sz w:val="22"/>
      <w:szCs w:val="22"/>
      <w:lang w:eastAsia="en-US" w:bidi="ar-SA"/>
    </w:rPr>
  </w:style>
  <w:style w:type="paragraph" w:customStyle="1" w:styleId="Bodytext70">
    <w:name w:val="Body text (7)"/>
    <w:basedOn w:val="Normalny"/>
    <w:link w:val="Bodytext7"/>
    <w:qFormat/>
    <w:rsid w:val="00893298"/>
    <w:pPr>
      <w:shd w:val="clear" w:color="auto" w:fill="FFFFFF"/>
      <w:spacing w:before="1020" w:after="1020"/>
      <w:ind w:hanging="280"/>
      <w:jc w:val="center"/>
    </w:pPr>
    <w:rPr>
      <w:rFonts w:ascii="Calibri" w:eastAsia="Calibri" w:hAnsi="Calibri" w:cs="Calibri"/>
      <w:i/>
      <w:iCs/>
      <w:color w:val="auto"/>
      <w:sz w:val="18"/>
      <w:szCs w:val="18"/>
      <w:lang w:eastAsia="en-US"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893298"/>
    <w:pPr>
      <w:ind w:left="720"/>
      <w:contextualSpacing/>
    </w:pPr>
  </w:style>
  <w:style w:type="paragraph" w:styleId="Stopka">
    <w:name w:val="footer"/>
    <w:basedOn w:val="Normalny"/>
    <w:link w:val="StopkaZnak"/>
    <w:uiPriority w:val="99"/>
    <w:rsid w:val="00893298"/>
  </w:style>
  <w:style w:type="character" w:customStyle="1" w:styleId="StopkaZnak">
    <w:name w:val="Stopka Znak"/>
    <w:basedOn w:val="Domylnaczcionkaakapitu"/>
    <w:link w:val="Stopka"/>
    <w:uiPriority w:val="99"/>
    <w:rsid w:val="00893298"/>
    <w:rPr>
      <w:rFonts w:ascii="Arial Unicode MS" w:eastAsia="Arial Unicode MS" w:hAnsi="Arial Unicode MS" w:cs="Arial Unicode MS"/>
      <w:color w:val="000000"/>
      <w:sz w:val="24"/>
      <w:szCs w:val="24"/>
      <w:lang w:eastAsia="pl-PL" w:bidi="pl-PL"/>
    </w:rPr>
  </w:style>
  <w:style w:type="character" w:styleId="Hipercze">
    <w:name w:val="Hyperlink"/>
    <w:basedOn w:val="Domylnaczcionkaakapitu"/>
    <w:rsid w:val="00893298"/>
    <w:rPr>
      <w:color w:val="0066CC"/>
      <w:u w:val="single"/>
    </w:rPr>
  </w:style>
  <w:style w:type="character" w:customStyle="1" w:styleId="markedcontent">
    <w:name w:val="markedcontent"/>
    <w:basedOn w:val="Domylnaczcionkaakapitu"/>
    <w:rsid w:val="00893298"/>
  </w:style>
  <w:style w:type="paragraph" w:styleId="Tekstpodstawowywcity">
    <w:name w:val="Body Text Indent"/>
    <w:basedOn w:val="Normalny"/>
    <w:link w:val="TekstpodstawowywcityZnak"/>
    <w:uiPriority w:val="99"/>
    <w:semiHidden/>
    <w:unhideWhenUsed/>
    <w:rsid w:val="00893298"/>
    <w:pPr>
      <w:widowControl/>
      <w:spacing w:after="120"/>
      <w:ind w:left="283"/>
    </w:pPr>
    <w:rPr>
      <w:lang w:bidi="ar-SA"/>
    </w:rPr>
  </w:style>
  <w:style w:type="character" w:customStyle="1" w:styleId="TekstpodstawowywcityZnak">
    <w:name w:val="Tekst podstawowy wcięty Znak"/>
    <w:basedOn w:val="Domylnaczcionkaakapitu"/>
    <w:link w:val="Tekstpodstawowywcity"/>
    <w:uiPriority w:val="99"/>
    <w:semiHidden/>
    <w:rsid w:val="00893298"/>
    <w:rPr>
      <w:rFonts w:ascii="Arial Unicode MS" w:eastAsia="Arial Unicode MS" w:hAnsi="Arial Unicode MS" w:cs="Arial Unicode MS"/>
      <w:color w:val="000000"/>
      <w:sz w:val="24"/>
      <w:szCs w:val="24"/>
      <w:lang w:eastAsia="pl-PL"/>
    </w:rPr>
  </w:style>
  <w:style w:type="character" w:customStyle="1" w:styleId="Nagwek4">
    <w:name w:val="Nagłówek #4"/>
    <w:basedOn w:val="Domylnaczcionkaakapitu"/>
    <w:rsid w:val="00893298"/>
    <w:rPr>
      <w:rFonts w:ascii="Palatino Linotype" w:eastAsia="Palatino Linotype" w:hAnsi="Palatino Linotype" w:cs="Palatino Linotype"/>
      <w:b w:val="0"/>
      <w:bCs w:val="0"/>
      <w:i w:val="0"/>
      <w:iCs w:val="0"/>
      <w:smallCaps w:val="0"/>
      <w:strike w:val="0"/>
      <w:spacing w:val="0"/>
      <w:sz w:val="21"/>
      <w:szCs w:val="21"/>
    </w:rPr>
  </w:style>
  <w:style w:type="character" w:customStyle="1" w:styleId="Teksttreci">
    <w:name w:val="Tekst treści"/>
    <w:basedOn w:val="Domylnaczcionkaakapitu"/>
    <w:rsid w:val="00893298"/>
    <w:rPr>
      <w:rFonts w:ascii="Palatino Linotype" w:eastAsia="Palatino Linotype" w:hAnsi="Palatino Linotype" w:cs="Palatino Linotype"/>
      <w:b w:val="0"/>
      <w:bCs w:val="0"/>
      <w:i w:val="0"/>
      <w:iCs w:val="0"/>
      <w:smallCaps w:val="0"/>
      <w:strike w:val="0"/>
      <w:spacing w:val="0"/>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okitno@zs-rokitno.pl" TargetMode="External"/><Relationship Id="rId13" Type="http://schemas.openxmlformats.org/officeDocument/2006/relationships/hyperlink" Target="https://sprokitno.bip.lubelskie.p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miniportal.uz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rokitno@zs-rokitno.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prokitno.bip.lubelskie.pl" TargetMode="External"/><Relationship Id="rId4" Type="http://schemas.openxmlformats.org/officeDocument/2006/relationships/webSettings" Target="webSettings.xml"/><Relationship Id="rId9" Type="http://schemas.openxmlformats.org/officeDocument/2006/relationships/hyperlink" Target="http://www.zsrokitn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9467</Words>
  <Characters>56807</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dc:creator>
  <cp:keywords/>
  <dc:description/>
  <cp:lastModifiedBy>budownictwo</cp:lastModifiedBy>
  <cp:revision>10</cp:revision>
  <dcterms:created xsi:type="dcterms:W3CDTF">2021-11-22T07:52:00Z</dcterms:created>
  <dcterms:modified xsi:type="dcterms:W3CDTF">2021-11-22T11:40:00Z</dcterms:modified>
</cp:coreProperties>
</file>